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C7226" w14:textId="77777777" w:rsidR="00CD37F1" w:rsidRPr="003E0F06" w:rsidRDefault="008F6FCB" w:rsidP="003E0F06">
      <w:pPr>
        <w:ind w:right="-360"/>
      </w:pPr>
      <w:r w:rsidRPr="003E0F06">
        <w:rPr>
          <w:b/>
          <w:sz w:val="36"/>
          <w:szCs w:val="36"/>
        </w:rPr>
        <w:t>Outdoor Heritage Fund Grant Application</w:t>
      </w:r>
      <w:r w:rsidR="003E0F06" w:rsidRPr="003E0F06">
        <w:rPr>
          <w:b/>
          <w:sz w:val="36"/>
          <w:szCs w:val="36"/>
        </w:rPr>
        <w:t xml:space="preserve">          </w:t>
      </w:r>
      <w:r w:rsidR="003E0F06">
        <w:rPr>
          <w:noProof/>
        </w:rPr>
        <w:drawing>
          <wp:anchor distT="0" distB="0" distL="114300" distR="114300" simplePos="0" relativeHeight="251658240" behindDoc="1" locked="0" layoutInCell="1" allowOverlap="1" wp14:anchorId="234A345D" wp14:editId="70C790D9">
            <wp:simplePos x="0" y="0"/>
            <wp:positionH relativeFrom="column">
              <wp:posOffset>5119370</wp:posOffset>
            </wp:positionH>
            <wp:positionV relativeFrom="paragraph">
              <wp:posOffset>0</wp:posOffset>
            </wp:positionV>
            <wp:extent cx="1256030" cy="854075"/>
            <wp:effectExtent l="0" t="0" r="1270" b="3175"/>
            <wp:wrapTight wrapText="bothSides">
              <wp:wrapPolygon edited="0">
                <wp:start x="0" y="0"/>
                <wp:lineTo x="0" y="21199"/>
                <wp:lineTo x="21294" y="21199"/>
                <wp:lineTo x="21294" y="0"/>
                <wp:lineTo x="0" y="0"/>
              </wp:wrapPolygon>
            </wp:wrapTight>
            <wp:docPr id="1" name="Picture 1" descr="C:\Users\Scampbel.NDGOV\AppData\Local\Microsoft\Windows\Temporary Internet Files\Content.Outlook\Q3KBWMLZ\FINAL LOGO.JPG"/>
            <wp:cNvGraphicFramePr/>
            <a:graphic xmlns:a="http://schemas.openxmlformats.org/drawingml/2006/main">
              <a:graphicData uri="http://schemas.openxmlformats.org/drawingml/2006/picture">
                <pic:pic xmlns:pic="http://schemas.openxmlformats.org/drawingml/2006/picture">
                  <pic:nvPicPr>
                    <pic:cNvPr id="1" name="Picture 1" descr="C:\Users\Scampbel.NDGOV\AppData\Local\Microsoft\Windows\Temporary Internet Files\Content.Outlook\Q3KBWMLZ\FINAL LOGO.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603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F06" w:rsidRPr="003E0F06">
        <w:rPr>
          <w:b/>
          <w:sz w:val="36"/>
          <w:szCs w:val="36"/>
        </w:rPr>
        <w:t xml:space="preserve"> </w:t>
      </w:r>
      <w:r w:rsidR="003E0F06" w:rsidRPr="003E0F06">
        <w:t xml:space="preserve">        </w:t>
      </w:r>
    </w:p>
    <w:p w14:paraId="0D240143" w14:textId="77777777" w:rsidR="008F6FCB" w:rsidRDefault="008F6FCB" w:rsidP="000A5369">
      <w:pPr>
        <w:ind w:right="-360"/>
      </w:pPr>
    </w:p>
    <w:p w14:paraId="39511892" w14:textId="77777777" w:rsidR="008F6FCB" w:rsidRPr="000A5369" w:rsidRDefault="008F6FCB" w:rsidP="000A5369">
      <w:pPr>
        <w:ind w:right="-360"/>
        <w:rPr>
          <w:sz w:val="16"/>
          <w:szCs w:val="16"/>
        </w:rPr>
      </w:pPr>
    </w:p>
    <w:p w14:paraId="77285979" w14:textId="77777777" w:rsidR="008F6FCB" w:rsidRPr="00782AFC" w:rsidRDefault="008F6FCB" w:rsidP="000A5369">
      <w:pPr>
        <w:ind w:right="-360"/>
        <w:rPr>
          <w:b/>
          <w:sz w:val="28"/>
          <w:szCs w:val="36"/>
        </w:rPr>
      </w:pPr>
      <w:r w:rsidRPr="00782AFC">
        <w:rPr>
          <w:b/>
          <w:sz w:val="28"/>
          <w:szCs w:val="36"/>
        </w:rPr>
        <w:t>Instructions</w:t>
      </w:r>
    </w:p>
    <w:p w14:paraId="61FD7F40" w14:textId="74388541" w:rsidR="00782AFC" w:rsidRPr="00DD626A" w:rsidRDefault="00782AFC" w:rsidP="000A5369">
      <w:pPr>
        <w:ind w:right="-360"/>
        <w:jc w:val="both"/>
        <w:rPr>
          <w:rStyle w:val="Hyperlink"/>
          <w:color w:val="auto"/>
          <w:sz w:val="23"/>
          <w:szCs w:val="23"/>
          <w:u w:val="none"/>
        </w:rPr>
      </w:pPr>
      <w:r>
        <w:rPr>
          <w:sz w:val="23"/>
          <w:szCs w:val="23"/>
        </w:rPr>
        <w:t>After</w:t>
      </w:r>
      <w:r w:rsidR="000D4ED0">
        <w:rPr>
          <w:sz w:val="23"/>
          <w:szCs w:val="23"/>
        </w:rPr>
        <w:t xml:space="preserve"> </w:t>
      </w:r>
      <w:r>
        <w:rPr>
          <w:sz w:val="23"/>
          <w:szCs w:val="23"/>
        </w:rPr>
        <w:t>completing the form, applications</w:t>
      </w:r>
      <w:r w:rsidR="002616D2">
        <w:rPr>
          <w:sz w:val="23"/>
          <w:szCs w:val="23"/>
        </w:rPr>
        <w:t xml:space="preserve"> and supporting documentation</w:t>
      </w:r>
      <w:r>
        <w:rPr>
          <w:sz w:val="23"/>
          <w:szCs w:val="23"/>
        </w:rPr>
        <w:t xml:space="preserve"> may be submitted </w:t>
      </w:r>
      <w:r w:rsidR="00EA292E">
        <w:rPr>
          <w:sz w:val="23"/>
          <w:szCs w:val="23"/>
        </w:rPr>
        <w:t xml:space="preserve">by </w:t>
      </w:r>
      <w:r w:rsidR="002616D2">
        <w:rPr>
          <w:sz w:val="23"/>
          <w:szCs w:val="23"/>
        </w:rPr>
        <w:t xml:space="preserve">e-mail to </w:t>
      </w:r>
      <w:hyperlink r:id="rId8" w:history="1">
        <w:r w:rsidR="00EA292E" w:rsidRPr="00ED17A2">
          <w:rPr>
            <w:rStyle w:val="Hyperlink"/>
            <w:sz w:val="23"/>
            <w:szCs w:val="23"/>
          </w:rPr>
          <w:t>ndicgrants@nd.gov</w:t>
        </w:r>
      </w:hyperlink>
      <w:r w:rsidR="002616D2">
        <w:rPr>
          <w:sz w:val="23"/>
          <w:szCs w:val="23"/>
        </w:rPr>
        <w:t>.</w:t>
      </w:r>
      <w:r w:rsidR="002616D2">
        <w:rPr>
          <w:rStyle w:val="Hyperlink"/>
          <w:color w:val="auto"/>
          <w:sz w:val="23"/>
          <w:szCs w:val="23"/>
          <w:u w:val="none"/>
        </w:rPr>
        <w:t xml:space="preserve">  </w:t>
      </w:r>
      <w:r w:rsidR="002616D2" w:rsidRPr="00DD626A">
        <w:rPr>
          <w:rStyle w:val="Hyperlink"/>
          <w:color w:val="auto"/>
          <w:sz w:val="23"/>
          <w:szCs w:val="23"/>
        </w:rPr>
        <w:t xml:space="preserve">It is preferred that </w:t>
      </w:r>
      <w:r w:rsidR="00EA292E">
        <w:rPr>
          <w:rStyle w:val="Hyperlink"/>
          <w:color w:val="auto"/>
          <w:sz w:val="23"/>
          <w:szCs w:val="23"/>
        </w:rPr>
        <w:t>only</w:t>
      </w:r>
      <w:r w:rsidR="002616D2" w:rsidRPr="00DD626A">
        <w:rPr>
          <w:rStyle w:val="Hyperlink"/>
          <w:color w:val="auto"/>
          <w:sz w:val="23"/>
          <w:szCs w:val="23"/>
        </w:rPr>
        <w:t xml:space="preserve"> electronic cop</w:t>
      </w:r>
      <w:r w:rsidR="00EA292E">
        <w:rPr>
          <w:rStyle w:val="Hyperlink"/>
          <w:color w:val="auto"/>
          <w:sz w:val="23"/>
          <w:szCs w:val="23"/>
        </w:rPr>
        <w:t>ies</w:t>
      </w:r>
      <w:r w:rsidR="002616D2" w:rsidRPr="00DD626A">
        <w:rPr>
          <w:rStyle w:val="Hyperlink"/>
          <w:color w:val="auto"/>
          <w:sz w:val="23"/>
          <w:szCs w:val="23"/>
        </w:rPr>
        <w:t xml:space="preserve"> are submitted.</w:t>
      </w:r>
      <w:r w:rsidR="002616D2" w:rsidRPr="00DD626A">
        <w:rPr>
          <w:rStyle w:val="Hyperlink"/>
          <w:color w:val="auto"/>
          <w:sz w:val="23"/>
          <w:szCs w:val="23"/>
          <w:u w:val="none"/>
        </w:rPr>
        <w:t xml:space="preserve"> </w:t>
      </w:r>
    </w:p>
    <w:p w14:paraId="5507A3AC" w14:textId="77777777" w:rsidR="002616D2" w:rsidRPr="00DD626A" w:rsidRDefault="002616D2" w:rsidP="000A5369">
      <w:pPr>
        <w:ind w:right="-360"/>
        <w:jc w:val="both"/>
        <w:rPr>
          <w:rStyle w:val="Hyperlink"/>
          <w:color w:val="auto"/>
          <w:sz w:val="23"/>
          <w:szCs w:val="23"/>
          <w:u w:val="none"/>
        </w:rPr>
      </w:pPr>
    </w:p>
    <w:p w14:paraId="211EED21" w14:textId="77777777" w:rsidR="008F6FCB" w:rsidRPr="00DD626A" w:rsidRDefault="003159B6" w:rsidP="000A5369">
      <w:pPr>
        <w:ind w:right="-360"/>
        <w:jc w:val="both"/>
        <w:rPr>
          <w:sz w:val="23"/>
          <w:szCs w:val="23"/>
        </w:rPr>
      </w:pPr>
      <w:r w:rsidRPr="00DD626A">
        <w:rPr>
          <w:sz w:val="23"/>
          <w:szCs w:val="23"/>
        </w:rPr>
        <w:t xml:space="preserve">You are not limited to the spacing provided, except in those instances where there is a limit on the number of words.  </w:t>
      </w:r>
      <w:r w:rsidR="002616D2" w:rsidRPr="00DD626A">
        <w:rPr>
          <w:sz w:val="23"/>
          <w:szCs w:val="23"/>
        </w:rPr>
        <w:t xml:space="preserve">If you need additional </w:t>
      </w:r>
      <w:r w:rsidRPr="00DD626A">
        <w:rPr>
          <w:sz w:val="23"/>
          <w:szCs w:val="23"/>
        </w:rPr>
        <w:t>space, please indicate that on the application form, answer the question on a separate page, and include with your submission</w:t>
      </w:r>
      <w:r w:rsidR="000D4ED0" w:rsidRPr="00DD626A">
        <w:rPr>
          <w:sz w:val="23"/>
          <w:szCs w:val="23"/>
        </w:rPr>
        <w:t xml:space="preserve">.  </w:t>
      </w:r>
    </w:p>
    <w:p w14:paraId="3A7BD731" w14:textId="77777777" w:rsidR="00ED1D1B" w:rsidRPr="00DD626A" w:rsidRDefault="00ED1D1B" w:rsidP="000A5369">
      <w:pPr>
        <w:ind w:right="-360"/>
        <w:jc w:val="both"/>
        <w:rPr>
          <w:sz w:val="16"/>
          <w:szCs w:val="16"/>
        </w:rPr>
      </w:pPr>
    </w:p>
    <w:p w14:paraId="3BFB423A" w14:textId="06A00579" w:rsidR="008D4077" w:rsidRPr="00DD626A" w:rsidRDefault="00656F3C" w:rsidP="008E401F">
      <w:pPr>
        <w:ind w:right="-360"/>
        <w:jc w:val="both"/>
      </w:pPr>
      <w:r w:rsidRPr="00DD626A">
        <w:rPr>
          <w:sz w:val="23"/>
          <w:szCs w:val="23"/>
        </w:rPr>
        <w:t>The application and all attachments must be received by the application deadline.</w:t>
      </w:r>
      <w:r w:rsidR="00EA292E">
        <w:rPr>
          <w:sz w:val="23"/>
          <w:szCs w:val="23"/>
        </w:rPr>
        <w:t xml:space="preserve"> </w:t>
      </w:r>
      <w:r w:rsidR="00341525" w:rsidRPr="00EA292E">
        <w:rPr>
          <w:sz w:val="23"/>
          <w:szCs w:val="23"/>
        </w:rPr>
        <w:t>You may submit your application at any time</w:t>
      </w:r>
      <w:r w:rsidR="000A5369" w:rsidRPr="00EA292E">
        <w:rPr>
          <w:sz w:val="23"/>
          <w:szCs w:val="23"/>
        </w:rPr>
        <w:t xml:space="preserve"> prior to the application deadline</w:t>
      </w:r>
      <w:r w:rsidR="003159B6" w:rsidRPr="00EA292E">
        <w:rPr>
          <w:sz w:val="23"/>
          <w:szCs w:val="23"/>
        </w:rPr>
        <w:t>.</w:t>
      </w:r>
      <w:r w:rsidR="003159B6" w:rsidRPr="00DD626A">
        <w:rPr>
          <w:sz w:val="24"/>
          <w:szCs w:val="24"/>
        </w:rPr>
        <w:t xml:space="preserve">  </w:t>
      </w:r>
      <w:r w:rsidR="003159B6" w:rsidRPr="00DD626A">
        <w:rPr>
          <w:b/>
          <w:u w:val="single"/>
        </w:rPr>
        <w:t>Applicants are strongly encouraged to submit applications prior to the deadline for staff review in order ensure that proposals will be complete when submitted on deadline date.</w:t>
      </w:r>
      <w:r w:rsidR="00341525" w:rsidRPr="00DD626A">
        <w:rPr>
          <w:sz w:val="24"/>
          <w:szCs w:val="24"/>
        </w:rPr>
        <w:t xml:space="preserve">  Incomplete applications may not be considered for funding</w:t>
      </w:r>
      <w:r w:rsidR="008E401F" w:rsidRPr="00DD626A">
        <w:rPr>
          <w:sz w:val="24"/>
          <w:szCs w:val="24"/>
        </w:rPr>
        <w:t>.</w:t>
      </w:r>
      <w:r w:rsidR="008E401F" w:rsidRPr="00DD626A">
        <w:t xml:space="preserve">   </w:t>
      </w:r>
    </w:p>
    <w:p w14:paraId="3128733A" w14:textId="77777777" w:rsidR="002F0041" w:rsidRPr="00DD626A" w:rsidRDefault="002F0041" w:rsidP="008E401F">
      <w:pPr>
        <w:ind w:right="-360"/>
        <w:jc w:val="both"/>
        <w:rPr>
          <w:b/>
          <w:u w:val="single"/>
        </w:rPr>
      </w:pPr>
    </w:p>
    <w:p w14:paraId="77D94ED6" w14:textId="77777777" w:rsidR="008D4077" w:rsidRPr="00DD626A" w:rsidRDefault="00E53AA8" w:rsidP="008E401F">
      <w:pPr>
        <w:ind w:right="-360"/>
        <w:jc w:val="both"/>
        <w:rPr>
          <w:b/>
          <w:sz w:val="23"/>
          <w:szCs w:val="23"/>
          <w:u w:val="single"/>
        </w:rPr>
      </w:pPr>
      <w:r w:rsidRPr="00DD626A">
        <w:rPr>
          <w:b/>
          <w:u w:val="single"/>
        </w:rPr>
        <w:t xml:space="preserve">Please review the back of this form to determine project eligibility, definitions, budget criteria, and statutory requirements. </w:t>
      </w:r>
    </w:p>
    <w:p w14:paraId="66B24E9E" w14:textId="77777777" w:rsidR="00341525" w:rsidRPr="000A5369" w:rsidRDefault="000A5369" w:rsidP="00CB4C38">
      <w:pPr>
        <w:ind w:right="-360"/>
        <w:jc w:val="both"/>
        <w:rPr>
          <w:sz w:val="24"/>
          <w:szCs w:val="24"/>
        </w:rPr>
      </w:pPr>
      <w:r>
        <w:rPr>
          <w:sz w:val="24"/>
          <w:szCs w:val="24"/>
        </w:rPr>
        <w:t xml:space="preserve"> </w:t>
      </w:r>
      <w:r w:rsidR="00341525" w:rsidRPr="000A5369">
        <w:rPr>
          <w:sz w:val="24"/>
          <w:szCs w:val="24"/>
        </w:rPr>
        <w:t xml:space="preserve">  </w:t>
      </w:r>
    </w:p>
    <w:p w14:paraId="617EEC5F" w14:textId="77777777" w:rsidR="00782AFC" w:rsidRPr="00D155AC" w:rsidRDefault="00782AFC" w:rsidP="00782AFC">
      <w:pPr>
        <w:tabs>
          <w:tab w:val="left" w:pos="360"/>
        </w:tabs>
        <w:ind w:left="360" w:hanging="360"/>
        <w:rPr>
          <w:rFonts w:cs="Arial"/>
          <w:sz w:val="24"/>
          <w:szCs w:val="24"/>
        </w:rPr>
      </w:pPr>
      <w:r w:rsidRPr="00D155AC">
        <w:rPr>
          <w:rFonts w:cs="Arial"/>
          <w:sz w:val="24"/>
          <w:szCs w:val="24"/>
        </w:rPr>
        <w:t>Project Name</w:t>
      </w:r>
    </w:p>
    <w:p w14:paraId="5D3EE4B5" w14:textId="77777777" w:rsidR="00782AFC" w:rsidRDefault="00782AFC" w:rsidP="008F6FCB">
      <w:pPr>
        <w:rPr>
          <w:sz w:val="24"/>
          <w:szCs w:val="24"/>
        </w:rPr>
      </w:pPr>
    </w:p>
    <w:p w14:paraId="50D8D8AE" w14:textId="77777777" w:rsidR="00341525" w:rsidRPr="001E58B5" w:rsidRDefault="00341525" w:rsidP="008F6FCB">
      <w:pPr>
        <w:rPr>
          <w:sz w:val="24"/>
          <w:szCs w:val="24"/>
        </w:rPr>
      </w:pPr>
      <w:r w:rsidRPr="000A5369">
        <w:rPr>
          <w:sz w:val="24"/>
          <w:szCs w:val="24"/>
        </w:rPr>
        <w:t xml:space="preserve">Name of Organization </w:t>
      </w:r>
      <w:r w:rsidR="001E58B5">
        <w:rPr>
          <w:sz w:val="24"/>
          <w:szCs w:val="24"/>
        </w:rPr>
        <w:t xml:space="preserve"> </w:t>
      </w:r>
    </w:p>
    <w:p w14:paraId="29FD7EC1" w14:textId="77777777" w:rsidR="00341525" w:rsidRPr="00CB4C38" w:rsidRDefault="00341525" w:rsidP="008F6FCB">
      <w:pPr>
        <w:rPr>
          <w:sz w:val="20"/>
          <w:szCs w:val="20"/>
        </w:rPr>
      </w:pPr>
    </w:p>
    <w:p w14:paraId="7CF46908" w14:textId="77777777" w:rsidR="00341525" w:rsidRPr="001E58B5" w:rsidRDefault="00341525" w:rsidP="008F6FCB">
      <w:pPr>
        <w:rPr>
          <w:sz w:val="24"/>
          <w:szCs w:val="24"/>
        </w:rPr>
      </w:pPr>
      <w:r w:rsidRPr="000A5369">
        <w:rPr>
          <w:sz w:val="24"/>
          <w:szCs w:val="24"/>
        </w:rPr>
        <w:t xml:space="preserve">Federal Tax ID# </w:t>
      </w:r>
    </w:p>
    <w:p w14:paraId="476E5D94" w14:textId="77777777" w:rsidR="00341525" w:rsidRPr="00CB4C38" w:rsidRDefault="00341525" w:rsidP="008F6FCB">
      <w:pPr>
        <w:rPr>
          <w:sz w:val="20"/>
          <w:szCs w:val="20"/>
        </w:rPr>
      </w:pPr>
    </w:p>
    <w:p w14:paraId="7008D266" w14:textId="77777777" w:rsidR="00341525" w:rsidRPr="001E58B5" w:rsidRDefault="00341525" w:rsidP="008F6FCB">
      <w:pPr>
        <w:rPr>
          <w:sz w:val="24"/>
          <w:szCs w:val="24"/>
        </w:rPr>
      </w:pPr>
      <w:r w:rsidRPr="000A5369">
        <w:rPr>
          <w:sz w:val="24"/>
          <w:szCs w:val="24"/>
        </w:rPr>
        <w:t xml:space="preserve">Contact Person/Title </w:t>
      </w:r>
    </w:p>
    <w:p w14:paraId="1D7C98E1" w14:textId="77777777" w:rsidR="00341525" w:rsidRPr="00CB4C38" w:rsidRDefault="00341525" w:rsidP="008F6FCB">
      <w:pPr>
        <w:rPr>
          <w:sz w:val="20"/>
          <w:szCs w:val="20"/>
        </w:rPr>
      </w:pPr>
    </w:p>
    <w:p w14:paraId="5001B319" w14:textId="77777777" w:rsidR="00341525" w:rsidRPr="001E58B5" w:rsidRDefault="00341525" w:rsidP="008F6FCB">
      <w:pPr>
        <w:rPr>
          <w:sz w:val="24"/>
          <w:szCs w:val="24"/>
        </w:rPr>
      </w:pPr>
      <w:r w:rsidRPr="000A5369">
        <w:rPr>
          <w:sz w:val="24"/>
          <w:szCs w:val="24"/>
        </w:rPr>
        <w:t xml:space="preserve">Address </w:t>
      </w:r>
    </w:p>
    <w:p w14:paraId="6C40AB3C" w14:textId="77777777" w:rsidR="00341525" w:rsidRPr="00CB4C38" w:rsidRDefault="00341525" w:rsidP="008F6FCB">
      <w:pPr>
        <w:rPr>
          <w:sz w:val="20"/>
          <w:szCs w:val="20"/>
        </w:rPr>
      </w:pPr>
    </w:p>
    <w:p w14:paraId="07F5FEE2" w14:textId="77777777" w:rsidR="00341525" w:rsidRPr="001E58B5" w:rsidRDefault="00341525" w:rsidP="008F6FCB">
      <w:pPr>
        <w:rPr>
          <w:sz w:val="24"/>
          <w:szCs w:val="24"/>
        </w:rPr>
      </w:pPr>
      <w:r w:rsidRPr="000A5369">
        <w:rPr>
          <w:sz w:val="24"/>
          <w:szCs w:val="24"/>
        </w:rPr>
        <w:t xml:space="preserve">City </w:t>
      </w:r>
      <w:r w:rsidR="001E58B5">
        <w:rPr>
          <w:sz w:val="24"/>
          <w:szCs w:val="24"/>
        </w:rPr>
        <w:t xml:space="preserve"> </w:t>
      </w:r>
    </w:p>
    <w:p w14:paraId="033FCEBD" w14:textId="77777777" w:rsidR="00341525" w:rsidRPr="00CB4C38" w:rsidRDefault="00341525" w:rsidP="008F6FCB">
      <w:pPr>
        <w:rPr>
          <w:sz w:val="20"/>
          <w:szCs w:val="20"/>
        </w:rPr>
      </w:pPr>
    </w:p>
    <w:p w14:paraId="41EAE9B3" w14:textId="77777777" w:rsidR="00341525" w:rsidRPr="001E58B5" w:rsidRDefault="00341525" w:rsidP="008F6FCB">
      <w:pPr>
        <w:rPr>
          <w:sz w:val="24"/>
          <w:szCs w:val="24"/>
        </w:rPr>
      </w:pPr>
      <w:r w:rsidRPr="000A5369">
        <w:rPr>
          <w:sz w:val="24"/>
          <w:szCs w:val="24"/>
        </w:rPr>
        <w:t xml:space="preserve">State </w:t>
      </w:r>
      <w:r w:rsidR="001E58B5">
        <w:rPr>
          <w:sz w:val="24"/>
          <w:szCs w:val="24"/>
        </w:rPr>
        <w:t xml:space="preserve"> </w:t>
      </w:r>
    </w:p>
    <w:p w14:paraId="6C1444FB" w14:textId="77777777" w:rsidR="00341525" w:rsidRPr="00CB4C38" w:rsidRDefault="00341525" w:rsidP="008F6FCB">
      <w:pPr>
        <w:rPr>
          <w:sz w:val="20"/>
          <w:szCs w:val="20"/>
        </w:rPr>
      </w:pPr>
    </w:p>
    <w:p w14:paraId="60A73091" w14:textId="77777777" w:rsidR="00341525" w:rsidRPr="001E58B5" w:rsidRDefault="00341525" w:rsidP="008F6FCB">
      <w:pPr>
        <w:rPr>
          <w:sz w:val="24"/>
          <w:szCs w:val="24"/>
        </w:rPr>
      </w:pPr>
      <w:r w:rsidRPr="000A5369">
        <w:rPr>
          <w:sz w:val="24"/>
          <w:szCs w:val="24"/>
        </w:rPr>
        <w:t xml:space="preserve">Zip Code </w:t>
      </w:r>
      <w:r w:rsidR="001E58B5">
        <w:rPr>
          <w:sz w:val="24"/>
          <w:szCs w:val="24"/>
        </w:rPr>
        <w:t xml:space="preserve"> </w:t>
      </w:r>
    </w:p>
    <w:p w14:paraId="08FF0D5C" w14:textId="77777777" w:rsidR="00341525" w:rsidRPr="00CB4C38" w:rsidRDefault="00341525" w:rsidP="008F6FCB">
      <w:pPr>
        <w:rPr>
          <w:sz w:val="20"/>
          <w:szCs w:val="20"/>
        </w:rPr>
      </w:pPr>
    </w:p>
    <w:p w14:paraId="3BB03E5D" w14:textId="77777777" w:rsidR="00341525" w:rsidRPr="001E58B5" w:rsidRDefault="00341525" w:rsidP="008F6FCB">
      <w:pPr>
        <w:rPr>
          <w:sz w:val="24"/>
          <w:szCs w:val="24"/>
        </w:rPr>
      </w:pPr>
      <w:r w:rsidRPr="000A5369">
        <w:rPr>
          <w:sz w:val="24"/>
          <w:szCs w:val="24"/>
        </w:rPr>
        <w:t xml:space="preserve">E-mail Address </w:t>
      </w:r>
    </w:p>
    <w:p w14:paraId="73555B9C" w14:textId="77777777" w:rsidR="00341525" w:rsidRPr="00CB4C38" w:rsidRDefault="00341525" w:rsidP="008F6FCB">
      <w:pPr>
        <w:rPr>
          <w:sz w:val="20"/>
          <w:szCs w:val="20"/>
        </w:rPr>
      </w:pPr>
    </w:p>
    <w:p w14:paraId="2CA86A1B" w14:textId="573C695F" w:rsidR="00341525" w:rsidRDefault="00341525" w:rsidP="008F6FCB">
      <w:r w:rsidRPr="000A5369">
        <w:rPr>
          <w:sz w:val="24"/>
          <w:szCs w:val="24"/>
        </w:rPr>
        <w:t xml:space="preserve">Web Site </w:t>
      </w:r>
      <w:r w:rsidR="00EA292E" w:rsidRPr="000A5369">
        <w:rPr>
          <w:sz w:val="24"/>
          <w:szCs w:val="24"/>
        </w:rPr>
        <w:t>Address</w:t>
      </w:r>
      <w:r w:rsidR="00EA292E">
        <w:rPr>
          <w:sz w:val="24"/>
          <w:szCs w:val="24"/>
        </w:rPr>
        <w:t xml:space="preserve"> (</w:t>
      </w:r>
      <w:r w:rsidR="00EA292E">
        <w:t>If applicable</w:t>
      </w:r>
      <w:r w:rsidR="00CB4C38">
        <w:t>)</w:t>
      </w:r>
    </w:p>
    <w:p w14:paraId="53FB6027" w14:textId="77777777" w:rsidR="00341525" w:rsidRPr="00CB4C38" w:rsidRDefault="00341525" w:rsidP="008F6FCB">
      <w:pPr>
        <w:rPr>
          <w:sz w:val="20"/>
          <w:szCs w:val="20"/>
        </w:rPr>
      </w:pPr>
    </w:p>
    <w:p w14:paraId="6DA4A9E8" w14:textId="77777777" w:rsidR="00341525" w:rsidRPr="001E58B5" w:rsidRDefault="00341525" w:rsidP="008F6FCB">
      <w:pPr>
        <w:rPr>
          <w:sz w:val="24"/>
          <w:szCs w:val="24"/>
        </w:rPr>
      </w:pPr>
      <w:r w:rsidRPr="000A5369">
        <w:rPr>
          <w:sz w:val="24"/>
          <w:szCs w:val="24"/>
        </w:rPr>
        <w:t xml:space="preserve">Phone </w:t>
      </w:r>
      <w:r w:rsidR="001E58B5">
        <w:rPr>
          <w:sz w:val="24"/>
          <w:szCs w:val="24"/>
        </w:rPr>
        <w:t xml:space="preserve"> </w:t>
      </w:r>
    </w:p>
    <w:p w14:paraId="61171F24" w14:textId="77777777" w:rsidR="00341525" w:rsidRPr="00CB4C38" w:rsidRDefault="00341525" w:rsidP="008F6FCB">
      <w:pPr>
        <w:rPr>
          <w:sz w:val="20"/>
          <w:szCs w:val="20"/>
        </w:rPr>
      </w:pPr>
    </w:p>
    <w:p w14:paraId="18367632" w14:textId="77777777" w:rsidR="00341525" w:rsidRPr="00CB4C38" w:rsidRDefault="00341525" w:rsidP="008F6FCB">
      <w:pPr>
        <w:rPr>
          <w:sz w:val="20"/>
          <w:szCs w:val="20"/>
        </w:rPr>
      </w:pPr>
    </w:p>
    <w:p w14:paraId="7C6118ED" w14:textId="77777777" w:rsidR="00341525" w:rsidRPr="000A5369" w:rsidRDefault="00341525" w:rsidP="008F6FCB">
      <w:pPr>
        <w:rPr>
          <w:sz w:val="24"/>
          <w:szCs w:val="24"/>
        </w:rPr>
      </w:pPr>
      <w:r w:rsidRPr="000A5369">
        <w:rPr>
          <w:sz w:val="24"/>
          <w:szCs w:val="24"/>
        </w:rPr>
        <w:t xml:space="preserve">List names of co-applicants if this is a joint </w:t>
      </w:r>
      <w:proofErr w:type="gramStart"/>
      <w:r w:rsidRPr="000A5369">
        <w:rPr>
          <w:sz w:val="24"/>
          <w:szCs w:val="24"/>
        </w:rPr>
        <w:t>proposal</w:t>
      </w:r>
      <w:proofErr w:type="gramEnd"/>
    </w:p>
    <w:p w14:paraId="34064837" w14:textId="43A35128" w:rsidR="00341525" w:rsidRDefault="00341525" w:rsidP="008F6FCB">
      <w:pPr>
        <w:rPr>
          <w:sz w:val="20"/>
          <w:szCs w:val="20"/>
        </w:rPr>
      </w:pPr>
    </w:p>
    <w:p w14:paraId="6B6D37BB" w14:textId="57FFF6B8" w:rsidR="00EA292E" w:rsidRDefault="00EA292E" w:rsidP="008F6FCB">
      <w:pPr>
        <w:rPr>
          <w:sz w:val="20"/>
          <w:szCs w:val="20"/>
        </w:rPr>
      </w:pPr>
    </w:p>
    <w:p w14:paraId="11A8DF5E" w14:textId="168DC98E" w:rsidR="00EA292E" w:rsidRDefault="00EA292E" w:rsidP="008F6FCB">
      <w:pPr>
        <w:rPr>
          <w:sz w:val="20"/>
          <w:szCs w:val="20"/>
        </w:rPr>
      </w:pPr>
    </w:p>
    <w:p w14:paraId="587A0D19" w14:textId="5D5560FB" w:rsidR="00EA292E" w:rsidRDefault="00EA292E" w:rsidP="008F6FCB">
      <w:pPr>
        <w:rPr>
          <w:sz w:val="20"/>
          <w:szCs w:val="20"/>
        </w:rPr>
      </w:pPr>
    </w:p>
    <w:p w14:paraId="2F76626A" w14:textId="77777777" w:rsidR="00EA292E" w:rsidRDefault="00EA292E" w:rsidP="008F6FCB">
      <w:pPr>
        <w:rPr>
          <w:sz w:val="20"/>
          <w:szCs w:val="20"/>
        </w:rPr>
      </w:pPr>
    </w:p>
    <w:p w14:paraId="700D333B" w14:textId="77777777" w:rsidR="00453506" w:rsidRPr="00CB4C38" w:rsidRDefault="00453506" w:rsidP="008F6FCB">
      <w:pPr>
        <w:rPr>
          <w:sz w:val="20"/>
          <w:szCs w:val="20"/>
        </w:rPr>
      </w:pPr>
    </w:p>
    <w:p w14:paraId="457342B0" w14:textId="77777777" w:rsidR="00341525" w:rsidRPr="000A5369" w:rsidRDefault="00341525" w:rsidP="008F6FCB">
      <w:pPr>
        <w:rPr>
          <w:b/>
          <w:sz w:val="24"/>
          <w:szCs w:val="24"/>
        </w:rPr>
      </w:pPr>
      <w:r w:rsidRPr="000A5369">
        <w:rPr>
          <w:b/>
          <w:sz w:val="24"/>
          <w:szCs w:val="24"/>
        </w:rPr>
        <w:lastRenderedPageBreak/>
        <w:t>M</w:t>
      </w:r>
      <w:r w:rsidR="00F853EF">
        <w:rPr>
          <w:b/>
          <w:sz w:val="24"/>
          <w:szCs w:val="24"/>
        </w:rPr>
        <w:t>AJOR</w:t>
      </w:r>
      <w:r w:rsidRPr="000A5369">
        <w:rPr>
          <w:b/>
          <w:sz w:val="24"/>
          <w:szCs w:val="24"/>
        </w:rPr>
        <w:t xml:space="preserve"> Directive:  </w:t>
      </w:r>
    </w:p>
    <w:p w14:paraId="71D23546" w14:textId="77777777" w:rsidR="00341525" w:rsidRDefault="00341525" w:rsidP="008F6FCB">
      <w:r>
        <w:t>Choose only one response</w:t>
      </w:r>
    </w:p>
    <w:p w14:paraId="2852A861" w14:textId="77777777" w:rsidR="00341525" w:rsidRPr="008E401F" w:rsidRDefault="00341525" w:rsidP="008F6FCB">
      <w:pPr>
        <w:rPr>
          <w:sz w:val="20"/>
          <w:szCs w:val="20"/>
        </w:rPr>
      </w:pPr>
    </w:p>
    <w:p w14:paraId="06126516" w14:textId="77777777" w:rsidR="008E401F" w:rsidRPr="008E401F" w:rsidRDefault="008E401F" w:rsidP="008E401F">
      <w:pPr>
        <w:jc w:val="both"/>
        <w:rPr>
          <w:sz w:val="24"/>
          <w:szCs w:val="24"/>
        </w:rPr>
      </w:pPr>
      <w:proofErr w:type="gramStart"/>
      <w:r w:rsidRPr="008E401F">
        <w:rPr>
          <w:rFonts w:cs="Arial"/>
          <w:sz w:val="24"/>
          <w:szCs w:val="24"/>
        </w:rPr>
        <w:t xml:space="preserve">Ο  </w:t>
      </w:r>
      <w:r w:rsidRPr="008E401F">
        <w:rPr>
          <w:b/>
          <w:sz w:val="24"/>
          <w:szCs w:val="24"/>
          <w:u w:val="single"/>
        </w:rPr>
        <w:t>Directive</w:t>
      </w:r>
      <w:proofErr w:type="gramEnd"/>
      <w:r w:rsidRPr="008E401F">
        <w:rPr>
          <w:b/>
          <w:sz w:val="24"/>
          <w:szCs w:val="24"/>
          <w:u w:val="single"/>
        </w:rPr>
        <w:t xml:space="preserve"> A</w:t>
      </w:r>
      <w:r w:rsidRPr="008E401F">
        <w:rPr>
          <w:sz w:val="24"/>
          <w:szCs w:val="24"/>
        </w:rPr>
        <w:t xml:space="preserve">.  </w:t>
      </w:r>
      <w:r w:rsidR="00607225">
        <w:rPr>
          <w:sz w:val="24"/>
          <w:szCs w:val="24"/>
        </w:rPr>
        <w:t xml:space="preserve">Providing </w:t>
      </w:r>
      <w:r w:rsidR="00607225" w:rsidRPr="000A5369">
        <w:rPr>
          <w:sz w:val="24"/>
          <w:szCs w:val="24"/>
        </w:rPr>
        <w:t>access to private and public lands for sportsmen, including projects that create fish and wildlife habitat and provide access for sportsmen;</w:t>
      </w:r>
    </w:p>
    <w:p w14:paraId="0ABCBA4A" w14:textId="77777777" w:rsidR="008E401F" w:rsidRPr="008E401F" w:rsidRDefault="008E401F" w:rsidP="008E401F">
      <w:pPr>
        <w:jc w:val="both"/>
        <w:rPr>
          <w:sz w:val="20"/>
          <w:szCs w:val="20"/>
        </w:rPr>
      </w:pPr>
    </w:p>
    <w:p w14:paraId="05434C54" w14:textId="77777777" w:rsidR="008E401F" w:rsidRPr="008E401F" w:rsidRDefault="008E401F" w:rsidP="008E401F">
      <w:pPr>
        <w:jc w:val="both"/>
        <w:rPr>
          <w:sz w:val="24"/>
          <w:szCs w:val="24"/>
        </w:rPr>
      </w:pPr>
      <w:r w:rsidRPr="008E401F">
        <w:rPr>
          <w:rFonts w:cs="Arial"/>
          <w:sz w:val="24"/>
          <w:szCs w:val="24"/>
        </w:rPr>
        <w:t xml:space="preserve">Ο </w:t>
      </w:r>
      <w:r w:rsidRPr="008E401F">
        <w:rPr>
          <w:b/>
          <w:sz w:val="24"/>
          <w:szCs w:val="24"/>
          <w:u w:val="single"/>
        </w:rPr>
        <w:t>Directive B</w:t>
      </w:r>
      <w:r w:rsidRPr="008E401F">
        <w:rPr>
          <w:sz w:val="24"/>
          <w:szCs w:val="24"/>
        </w:rPr>
        <w:t xml:space="preserve">.  </w:t>
      </w:r>
      <w:r w:rsidR="00607225">
        <w:rPr>
          <w:sz w:val="24"/>
          <w:szCs w:val="24"/>
        </w:rPr>
        <w:t xml:space="preserve">Improving, maintaining and restoring </w:t>
      </w:r>
      <w:r w:rsidR="00607225" w:rsidRPr="000A5369">
        <w:rPr>
          <w:sz w:val="24"/>
          <w:szCs w:val="24"/>
        </w:rPr>
        <w:t xml:space="preserve">water quality, soil conditions, plant diversity, animal systems and </w:t>
      </w:r>
      <w:r w:rsidR="00607225">
        <w:rPr>
          <w:sz w:val="24"/>
          <w:szCs w:val="24"/>
        </w:rPr>
        <w:t xml:space="preserve">by supporting </w:t>
      </w:r>
      <w:r w:rsidR="00607225" w:rsidRPr="000A5369">
        <w:rPr>
          <w:sz w:val="24"/>
          <w:szCs w:val="24"/>
        </w:rPr>
        <w:t>other practices of stewardship to enhance farming and ranching;</w:t>
      </w:r>
    </w:p>
    <w:p w14:paraId="01D3E2C6" w14:textId="77777777" w:rsidR="008E401F" w:rsidRPr="008E401F" w:rsidRDefault="008E401F" w:rsidP="008E401F">
      <w:pPr>
        <w:jc w:val="both"/>
        <w:rPr>
          <w:sz w:val="20"/>
          <w:szCs w:val="20"/>
        </w:rPr>
      </w:pPr>
    </w:p>
    <w:p w14:paraId="38AF7882" w14:textId="77777777" w:rsidR="008E401F" w:rsidRDefault="008E401F" w:rsidP="008E401F">
      <w:pPr>
        <w:jc w:val="both"/>
        <w:rPr>
          <w:sz w:val="24"/>
          <w:szCs w:val="24"/>
        </w:rPr>
      </w:pPr>
      <w:r w:rsidRPr="008E401F">
        <w:rPr>
          <w:rFonts w:cs="Arial"/>
          <w:sz w:val="24"/>
          <w:szCs w:val="24"/>
        </w:rPr>
        <w:t xml:space="preserve">Ο </w:t>
      </w:r>
      <w:r w:rsidRPr="008E401F">
        <w:rPr>
          <w:b/>
          <w:sz w:val="24"/>
          <w:szCs w:val="24"/>
          <w:u w:val="single"/>
        </w:rPr>
        <w:t>Directive C</w:t>
      </w:r>
      <w:r w:rsidRPr="008E401F">
        <w:rPr>
          <w:sz w:val="24"/>
          <w:szCs w:val="24"/>
        </w:rPr>
        <w:t xml:space="preserve">.  </w:t>
      </w:r>
      <w:r w:rsidR="00607225">
        <w:rPr>
          <w:sz w:val="24"/>
          <w:szCs w:val="24"/>
        </w:rPr>
        <w:t xml:space="preserve">Developing, enhancing, conserving and restoring </w:t>
      </w:r>
      <w:r w:rsidR="00607225" w:rsidRPr="000A5369">
        <w:rPr>
          <w:sz w:val="24"/>
          <w:szCs w:val="24"/>
        </w:rPr>
        <w:t>wildlife and fish habitat on private and public lands; and</w:t>
      </w:r>
      <w:r w:rsidR="00607225" w:rsidRPr="008E401F">
        <w:rPr>
          <w:sz w:val="24"/>
          <w:szCs w:val="24"/>
        </w:rPr>
        <w:t xml:space="preserve"> </w:t>
      </w:r>
    </w:p>
    <w:p w14:paraId="3EAEDE02" w14:textId="77777777" w:rsidR="00607225" w:rsidRPr="008E401F" w:rsidRDefault="00607225" w:rsidP="008E401F">
      <w:pPr>
        <w:jc w:val="both"/>
        <w:rPr>
          <w:sz w:val="20"/>
          <w:szCs w:val="20"/>
        </w:rPr>
      </w:pPr>
    </w:p>
    <w:p w14:paraId="5587C7D8" w14:textId="77777777" w:rsidR="008E401F" w:rsidRPr="008E401F" w:rsidRDefault="008E401F" w:rsidP="008E401F">
      <w:pPr>
        <w:jc w:val="both"/>
        <w:rPr>
          <w:sz w:val="24"/>
          <w:szCs w:val="24"/>
        </w:rPr>
      </w:pPr>
      <w:r w:rsidRPr="008E401F">
        <w:rPr>
          <w:rFonts w:cs="Arial"/>
          <w:sz w:val="24"/>
          <w:szCs w:val="24"/>
        </w:rPr>
        <w:t xml:space="preserve">Ο </w:t>
      </w:r>
      <w:r w:rsidRPr="008E401F">
        <w:rPr>
          <w:b/>
          <w:sz w:val="24"/>
          <w:szCs w:val="24"/>
          <w:u w:val="single"/>
        </w:rPr>
        <w:t>Directive D</w:t>
      </w:r>
      <w:r w:rsidRPr="008E401F">
        <w:rPr>
          <w:sz w:val="24"/>
          <w:szCs w:val="24"/>
        </w:rPr>
        <w:t xml:space="preserve">. </w:t>
      </w:r>
      <w:r w:rsidR="00607225">
        <w:rPr>
          <w:sz w:val="24"/>
          <w:szCs w:val="24"/>
        </w:rPr>
        <w:t xml:space="preserve">Conserving </w:t>
      </w:r>
      <w:r w:rsidR="00607225" w:rsidRPr="000A5369">
        <w:rPr>
          <w:sz w:val="24"/>
          <w:szCs w:val="24"/>
        </w:rPr>
        <w:t>natural areas</w:t>
      </w:r>
      <w:r w:rsidR="00607225">
        <w:rPr>
          <w:sz w:val="24"/>
          <w:szCs w:val="24"/>
        </w:rPr>
        <w:t xml:space="preserve"> and creating other areas</w:t>
      </w:r>
      <w:r w:rsidR="00607225" w:rsidRPr="000A5369">
        <w:rPr>
          <w:sz w:val="24"/>
          <w:szCs w:val="24"/>
        </w:rPr>
        <w:t xml:space="preserve"> for recreation through the establishment and development of parks and other recreation areas</w:t>
      </w:r>
      <w:r w:rsidR="00A94056">
        <w:rPr>
          <w:sz w:val="24"/>
          <w:szCs w:val="24"/>
        </w:rPr>
        <w:t>.</w:t>
      </w:r>
    </w:p>
    <w:p w14:paraId="550A907F" w14:textId="77777777" w:rsidR="00A94056" w:rsidRDefault="00A94056" w:rsidP="008F6FCB">
      <w:pPr>
        <w:rPr>
          <w:sz w:val="24"/>
          <w:szCs w:val="24"/>
        </w:rPr>
      </w:pPr>
    </w:p>
    <w:p w14:paraId="1156289D" w14:textId="77777777" w:rsidR="00A94056" w:rsidRDefault="00A94056" w:rsidP="008F6FCB">
      <w:pPr>
        <w:rPr>
          <w:sz w:val="24"/>
          <w:szCs w:val="24"/>
        </w:rPr>
      </w:pPr>
    </w:p>
    <w:p w14:paraId="3160C5A9" w14:textId="77777777" w:rsidR="008E401F" w:rsidRPr="008E401F" w:rsidRDefault="002F0041" w:rsidP="008F6FCB">
      <w:pPr>
        <w:rPr>
          <w:b/>
          <w:sz w:val="24"/>
          <w:szCs w:val="24"/>
        </w:rPr>
      </w:pPr>
      <w:r>
        <w:rPr>
          <w:b/>
          <w:sz w:val="24"/>
          <w:szCs w:val="24"/>
        </w:rPr>
        <w:t xml:space="preserve">Additional Directive: </w:t>
      </w:r>
    </w:p>
    <w:p w14:paraId="688BA7D4" w14:textId="77777777" w:rsidR="008E401F" w:rsidRDefault="008E401F" w:rsidP="008F6FCB">
      <w:r w:rsidRPr="008E401F">
        <w:t>Choose all that apply</w:t>
      </w:r>
    </w:p>
    <w:p w14:paraId="50B25C23" w14:textId="77777777" w:rsidR="008E401F" w:rsidRPr="008E401F" w:rsidRDefault="008E401F" w:rsidP="008F6FCB">
      <w:pPr>
        <w:rPr>
          <w:sz w:val="20"/>
          <w:szCs w:val="20"/>
        </w:rPr>
      </w:pPr>
    </w:p>
    <w:p w14:paraId="658588AC" w14:textId="77777777" w:rsidR="00607225" w:rsidRPr="008E401F" w:rsidRDefault="00607225" w:rsidP="00607225">
      <w:pPr>
        <w:jc w:val="both"/>
        <w:rPr>
          <w:sz w:val="20"/>
          <w:szCs w:val="20"/>
        </w:rPr>
      </w:pPr>
      <w:r w:rsidRPr="008E401F">
        <w:rPr>
          <w:rFonts w:cs="Arial"/>
          <w:sz w:val="24"/>
          <w:szCs w:val="24"/>
        </w:rPr>
        <w:t xml:space="preserve">Ο </w:t>
      </w:r>
      <w:r w:rsidRPr="008E401F">
        <w:rPr>
          <w:b/>
          <w:sz w:val="24"/>
          <w:szCs w:val="24"/>
          <w:u w:val="single"/>
        </w:rPr>
        <w:t>Directive A</w:t>
      </w:r>
      <w:r w:rsidRPr="008E401F">
        <w:rPr>
          <w:sz w:val="24"/>
          <w:szCs w:val="24"/>
        </w:rPr>
        <w:t xml:space="preserve">.  </w:t>
      </w:r>
    </w:p>
    <w:p w14:paraId="4ED92625" w14:textId="77777777" w:rsidR="00607225" w:rsidRPr="008E401F" w:rsidRDefault="00607225" w:rsidP="00607225">
      <w:pPr>
        <w:jc w:val="both"/>
        <w:rPr>
          <w:sz w:val="20"/>
          <w:szCs w:val="20"/>
        </w:rPr>
      </w:pPr>
      <w:r w:rsidRPr="008E401F">
        <w:rPr>
          <w:rFonts w:cs="Arial"/>
          <w:sz w:val="24"/>
          <w:szCs w:val="24"/>
        </w:rPr>
        <w:t xml:space="preserve">Ο </w:t>
      </w:r>
      <w:r w:rsidRPr="008E401F">
        <w:rPr>
          <w:b/>
          <w:sz w:val="24"/>
          <w:szCs w:val="24"/>
          <w:u w:val="single"/>
        </w:rPr>
        <w:t>Directive B</w:t>
      </w:r>
      <w:r w:rsidRPr="008E401F">
        <w:rPr>
          <w:sz w:val="24"/>
          <w:szCs w:val="24"/>
        </w:rPr>
        <w:t xml:space="preserve">.  </w:t>
      </w:r>
    </w:p>
    <w:p w14:paraId="7B993659" w14:textId="77777777" w:rsidR="00607225" w:rsidRPr="008E401F" w:rsidRDefault="00607225" w:rsidP="00607225">
      <w:pPr>
        <w:jc w:val="both"/>
        <w:rPr>
          <w:sz w:val="20"/>
          <w:szCs w:val="20"/>
        </w:rPr>
      </w:pPr>
      <w:r w:rsidRPr="008E401F">
        <w:rPr>
          <w:rFonts w:cs="Arial"/>
          <w:sz w:val="24"/>
          <w:szCs w:val="24"/>
        </w:rPr>
        <w:t xml:space="preserve">Ο </w:t>
      </w:r>
      <w:r w:rsidRPr="008E401F">
        <w:rPr>
          <w:b/>
          <w:sz w:val="24"/>
          <w:szCs w:val="24"/>
          <w:u w:val="single"/>
        </w:rPr>
        <w:t>Directive C</w:t>
      </w:r>
      <w:r w:rsidRPr="008E401F">
        <w:rPr>
          <w:sz w:val="24"/>
          <w:szCs w:val="24"/>
        </w:rPr>
        <w:t xml:space="preserve">.  </w:t>
      </w:r>
    </w:p>
    <w:p w14:paraId="3FC6FD87" w14:textId="77777777" w:rsidR="00607225" w:rsidRPr="008E401F" w:rsidRDefault="00607225" w:rsidP="00607225">
      <w:pPr>
        <w:jc w:val="both"/>
        <w:rPr>
          <w:sz w:val="24"/>
          <w:szCs w:val="24"/>
        </w:rPr>
      </w:pPr>
      <w:r w:rsidRPr="008E401F">
        <w:rPr>
          <w:rFonts w:cs="Arial"/>
          <w:sz w:val="24"/>
          <w:szCs w:val="24"/>
        </w:rPr>
        <w:t xml:space="preserve">Ο </w:t>
      </w:r>
      <w:r w:rsidRPr="008E401F">
        <w:rPr>
          <w:b/>
          <w:sz w:val="24"/>
          <w:szCs w:val="24"/>
          <w:u w:val="single"/>
        </w:rPr>
        <w:t>Directive D</w:t>
      </w:r>
      <w:r w:rsidRPr="008E401F">
        <w:rPr>
          <w:sz w:val="24"/>
          <w:szCs w:val="24"/>
        </w:rPr>
        <w:t xml:space="preserve">. </w:t>
      </w:r>
    </w:p>
    <w:p w14:paraId="4FF8EDFF" w14:textId="77777777" w:rsidR="008E401F" w:rsidRDefault="008E401F" w:rsidP="008E401F">
      <w:pPr>
        <w:jc w:val="both"/>
        <w:rPr>
          <w:sz w:val="24"/>
          <w:szCs w:val="24"/>
        </w:rPr>
      </w:pPr>
    </w:p>
    <w:p w14:paraId="1BCF3431" w14:textId="77777777" w:rsidR="008E401F" w:rsidRPr="008E401F" w:rsidRDefault="008E401F" w:rsidP="008E401F">
      <w:pPr>
        <w:jc w:val="both"/>
        <w:rPr>
          <w:b/>
          <w:sz w:val="24"/>
          <w:szCs w:val="24"/>
        </w:rPr>
      </w:pPr>
      <w:r w:rsidRPr="008E401F">
        <w:rPr>
          <w:b/>
          <w:sz w:val="24"/>
          <w:szCs w:val="24"/>
        </w:rPr>
        <w:t xml:space="preserve">Type of organization:  </w:t>
      </w:r>
    </w:p>
    <w:p w14:paraId="77120C7F" w14:textId="77777777" w:rsidR="008E401F" w:rsidRPr="008E401F" w:rsidRDefault="008E401F" w:rsidP="008E401F">
      <w:pPr>
        <w:jc w:val="both"/>
        <w:rPr>
          <w:sz w:val="16"/>
          <w:szCs w:val="16"/>
        </w:rPr>
      </w:pPr>
    </w:p>
    <w:p w14:paraId="0A765608" w14:textId="77777777" w:rsidR="008E401F" w:rsidRDefault="008E401F" w:rsidP="008E401F">
      <w:pPr>
        <w:tabs>
          <w:tab w:val="left" w:pos="360"/>
        </w:tabs>
        <w:jc w:val="both"/>
        <w:rPr>
          <w:rFonts w:cs="Arial"/>
          <w:sz w:val="24"/>
          <w:szCs w:val="24"/>
        </w:rPr>
      </w:pPr>
      <w:r w:rsidRPr="008E401F">
        <w:rPr>
          <w:rFonts w:cs="Arial"/>
          <w:sz w:val="24"/>
          <w:szCs w:val="24"/>
        </w:rPr>
        <w:t>Ο</w:t>
      </w:r>
      <w:r>
        <w:rPr>
          <w:rFonts w:cs="Arial"/>
          <w:sz w:val="24"/>
          <w:szCs w:val="24"/>
        </w:rPr>
        <w:tab/>
        <w:t>State Agency</w:t>
      </w:r>
    </w:p>
    <w:p w14:paraId="78CF27FA" w14:textId="77777777" w:rsidR="008E401F" w:rsidRPr="008E401F" w:rsidRDefault="008E401F" w:rsidP="008E401F">
      <w:pPr>
        <w:jc w:val="both"/>
        <w:rPr>
          <w:sz w:val="12"/>
          <w:szCs w:val="12"/>
        </w:rPr>
      </w:pPr>
    </w:p>
    <w:p w14:paraId="3E3D8F11" w14:textId="77777777" w:rsidR="008E401F" w:rsidRDefault="008E401F" w:rsidP="008E401F">
      <w:pPr>
        <w:tabs>
          <w:tab w:val="left" w:pos="360"/>
        </w:tabs>
        <w:rPr>
          <w:rFonts w:cs="Arial"/>
          <w:sz w:val="24"/>
          <w:szCs w:val="24"/>
        </w:rPr>
      </w:pPr>
      <w:r w:rsidRPr="008E401F">
        <w:rPr>
          <w:rFonts w:cs="Arial"/>
          <w:sz w:val="24"/>
          <w:szCs w:val="24"/>
        </w:rPr>
        <w:t>Ο</w:t>
      </w:r>
      <w:r>
        <w:rPr>
          <w:rFonts w:cs="Arial"/>
          <w:sz w:val="24"/>
          <w:szCs w:val="24"/>
        </w:rPr>
        <w:tab/>
        <w:t>Political Subdivision</w:t>
      </w:r>
    </w:p>
    <w:p w14:paraId="5AA652B8" w14:textId="77777777" w:rsidR="008E401F" w:rsidRPr="008E401F" w:rsidRDefault="008E401F" w:rsidP="008F6FCB">
      <w:pPr>
        <w:rPr>
          <w:rFonts w:cs="Arial"/>
          <w:sz w:val="12"/>
          <w:szCs w:val="12"/>
        </w:rPr>
      </w:pPr>
    </w:p>
    <w:p w14:paraId="39C04AFD" w14:textId="77777777" w:rsidR="008E401F" w:rsidRDefault="008E401F" w:rsidP="008E401F">
      <w:pPr>
        <w:tabs>
          <w:tab w:val="left" w:pos="360"/>
        </w:tabs>
        <w:rPr>
          <w:rFonts w:cs="Arial"/>
          <w:sz w:val="24"/>
          <w:szCs w:val="24"/>
        </w:rPr>
      </w:pPr>
      <w:r w:rsidRPr="008E401F">
        <w:rPr>
          <w:rFonts w:cs="Arial"/>
          <w:sz w:val="24"/>
          <w:szCs w:val="24"/>
        </w:rPr>
        <w:t>Ο</w:t>
      </w:r>
      <w:r>
        <w:rPr>
          <w:rFonts w:cs="Arial"/>
          <w:sz w:val="24"/>
          <w:szCs w:val="24"/>
        </w:rPr>
        <w:tab/>
        <w:t>Tribal Entity</w:t>
      </w:r>
    </w:p>
    <w:p w14:paraId="2109A633" w14:textId="77777777" w:rsidR="008E401F" w:rsidRPr="008E401F" w:rsidRDefault="008E401F" w:rsidP="008F6FCB">
      <w:pPr>
        <w:rPr>
          <w:rFonts w:cs="Arial"/>
          <w:sz w:val="12"/>
          <w:szCs w:val="12"/>
        </w:rPr>
      </w:pPr>
    </w:p>
    <w:p w14:paraId="0A39C7A6" w14:textId="77777777" w:rsidR="008E401F" w:rsidRDefault="008E401F" w:rsidP="008E401F">
      <w:pPr>
        <w:tabs>
          <w:tab w:val="left" w:pos="360"/>
        </w:tabs>
        <w:ind w:left="360" w:hanging="360"/>
        <w:rPr>
          <w:rFonts w:cs="Arial"/>
          <w:sz w:val="24"/>
          <w:szCs w:val="24"/>
        </w:rPr>
      </w:pPr>
      <w:r w:rsidRPr="008E401F">
        <w:rPr>
          <w:rFonts w:cs="Arial"/>
          <w:sz w:val="24"/>
          <w:szCs w:val="24"/>
        </w:rPr>
        <w:t>Ο</w:t>
      </w:r>
      <w:r>
        <w:rPr>
          <w:rFonts w:cs="Arial"/>
          <w:sz w:val="24"/>
          <w:szCs w:val="24"/>
        </w:rPr>
        <w:tab/>
        <w:t>Tax-exempt, nonprofit corporation</w:t>
      </w:r>
      <w:r w:rsidR="000B087D">
        <w:rPr>
          <w:rFonts w:cs="Arial"/>
          <w:sz w:val="24"/>
          <w:szCs w:val="24"/>
        </w:rPr>
        <w:t>.</w:t>
      </w:r>
    </w:p>
    <w:p w14:paraId="65ACEBF7" w14:textId="77777777" w:rsidR="00525C31" w:rsidRDefault="00525C31" w:rsidP="008E401F">
      <w:pPr>
        <w:tabs>
          <w:tab w:val="left" w:pos="360"/>
        </w:tabs>
        <w:ind w:left="360" w:hanging="360"/>
        <w:rPr>
          <w:rFonts w:cs="Arial"/>
          <w:b/>
          <w:sz w:val="24"/>
          <w:szCs w:val="24"/>
        </w:rPr>
      </w:pPr>
    </w:p>
    <w:p w14:paraId="35E55991" w14:textId="77777777" w:rsidR="002F0041" w:rsidRDefault="00525C31" w:rsidP="006E6997">
      <w:pPr>
        <w:tabs>
          <w:tab w:val="left" w:pos="0"/>
        </w:tabs>
        <w:jc w:val="both"/>
        <w:rPr>
          <w:rFonts w:cs="Arial"/>
          <w:b/>
          <w:sz w:val="24"/>
          <w:szCs w:val="24"/>
        </w:rPr>
      </w:pPr>
      <w:r>
        <w:rPr>
          <w:rFonts w:cs="Arial"/>
          <w:b/>
          <w:sz w:val="24"/>
          <w:szCs w:val="24"/>
        </w:rPr>
        <w:t xml:space="preserve">Abstract/Executive Summary.   </w:t>
      </w:r>
    </w:p>
    <w:p w14:paraId="3AA9ECAA" w14:textId="77777777" w:rsidR="00525C31" w:rsidRPr="002F0041" w:rsidRDefault="002F0041" w:rsidP="006E6997">
      <w:pPr>
        <w:tabs>
          <w:tab w:val="left" w:pos="0"/>
        </w:tabs>
        <w:jc w:val="both"/>
        <w:rPr>
          <w:rFonts w:cs="Arial"/>
          <w:sz w:val="24"/>
          <w:szCs w:val="24"/>
        </w:rPr>
      </w:pPr>
      <w:r w:rsidRPr="002F0041">
        <w:rPr>
          <w:rFonts w:cs="Arial"/>
          <w:sz w:val="24"/>
          <w:szCs w:val="24"/>
        </w:rPr>
        <w:t>S</w:t>
      </w:r>
      <w:r w:rsidR="00525C31" w:rsidRPr="002F0041">
        <w:rPr>
          <w:rFonts w:cs="Arial"/>
          <w:sz w:val="24"/>
          <w:szCs w:val="24"/>
        </w:rPr>
        <w:t>ummar</w:t>
      </w:r>
      <w:r w:rsidRPr="002F0041">
        <w:rPr>
          <w:rFonts w:cs="Arial"/>
          <w:sz w:val="24"/>
          <w:szCs w:val="24"/>
        </w:rPr>
        <w:t>ize</w:t>
      </w:r>
      <w:r w:rsidR="00525C31" w:rsidRPr="002F0041">
        <w:rPr>
          <w:rFonts w:cs="Arial"/>
          <w:sz w:val="24"/>
          <w:szCs w:val="24"/>
        </w:rPr>
        <w:t xml:space="preserve"> the project</w:t>
      </w:r>
      <w:r w:rsidRPr="002F0041">
        <w:rPr>
          <w:rFonts w:cs="Arial"/>
          <w:sz w:val="24"/>
          <w:szCs w:val="24"/>
        </w:rPr>
        <w:t>,</w:t>
      </w:r>
      <w:r w:rsidR="00525C31" w:rsidRPr="002F0041">
        <w:rPr>
          <w:rFonts w:cs="Arial"/>
          <w:sz w:val="24"/>
          <w:szCs w:val="24"/>
        </w:rPr>
        <w:t xml:space="preserve"> </w:t>
      </w:r>
      <w:r w:rsidRPr="002F0041">
        <w:rPr>
          <w:rFonts w:cs="Arial"/>
          <w:sz w:val="24"/>
          <w:szCs w:val="24"/>
        </w:rPr>
        <w:t>including</w:t>
      </w:r>
      <w:r w:rsidR="00525C31" w:rsidRPr="002F0041">
        <w:rPr>
          <w:rFonts w:cs="Arial"/>
          <w:sz w:val="24"/>
          <w:szCs w:val="24"/>
        </w:rPr>
        <w:t xml:space="preserve"> its objectives, expected results, duration, total pr</w:t>
      </w:r>
      <w:r w:rsidR="006E6997" w:rsidRPr="002F0041">
        <w:rPr>
          <w:rFonts w:cs="Arial"/>
          <w:sz w:val="24"/>
          <w:szCs w:val="24"/>
        </w:rPr>
        <w:t xml:space="preserve">oject costs and </w:t>
      </w:r>
      <w:r w:rsidRPr="002F0041">
        <w:rPr>
          <w:rFonts w:cs="Arial"/>
          <w:sz w:val="24"/>
          <w:szCs w:val="24"/>
        </w:rPr>
        <w:t xml:space="preserve">participants. </w:t>
      </w:r>
      <w:r w:rsidR="006E6997" w:rsidRPr="002F0041">
        <w:rPr>
          <w:rFonts w:cs="Arial"/>
          <w:color w:val="FF0000"/>
          <w:sz w:val="24"/>
          <w:szCs w:val="24"/>
        </w:rPr>
        <w:t xml:space="preserve"> </w:t>
      </w:r>
      <w:r w:rsidR="00525C31" w:rsidRPr="002F0041">
        <w:rPr>
          <w:rFonts w:cs="Arial"/>
          <w:sz w:val="24"/>
          <w:szCs w:val="24"/>
        </w:rPr>
        <w:t>(</w:t>
      </w:r>
      <w:r w:rsidR="00525C31" w:rsidRPr="002F0041">
        <w:rPr>
          <w:rFonts w:cs="Arial"/>
          <w:sz w:val="24"/>
          <w:szCs w:val="24"/>
          <w:u w:val="single"/>
        </w:rPr>
        <w:t>no more than 500 words</w:t>
      </w:r>
      <w:r w:rsidR="00525C31" w:rsidRPr="002F0041">
        <w:rPr>
          <w:rFonts w:cs="Arial"/>
          <w:sz w:val="24"/>
          <w:szCs w:val="24"/>
        </w:rPr>
        <w:t>)</w:t>
      </w:r>
      <w:r w:rsidR="001E58B5" w:rsidRPr="002F0041">
        <w:rPr>
          <w:rFonts w:cs="Arial"/>
          <w:sz w:val="24"/>
          <w:szCs w:val="24"/>
        </w:rPr>
        <w:t xml:space="preserve"> </w:t>
      </w:r>
    </w:p>
    <w:p w14:paraId="23E8F932" w14:textId="77777777" w:rsidR="00525C31" w:rsidRDefault="00525C31" w:rsidP="00525C31">
      <w:pPr>
        <w:tabs>
          <w:tab w:val="left" w:pos="0"/>
        </w:tabs>
        <w:rPr>
          <w:rFonts w:cs="Arial"/>
          <w:sz w:val="24"/>
          <w:szCs w:val="24"/>
        </w:rPr>
      </w:pPr>
    </w:p>
    <w:p w14:paraId="3BACB8EC" w14:textId="77777777" w:rsidR="003159B6" w:rsidRDefault="003159B6" w:rsidP="00525C31">
      <w:pPr>
        <w:tabs>
          <w:tab w:val="left" w:pos="0"/>
        </w:tabs>
        <w:rPr>
          <w:rFonts w:cs="Arial"/>
          <w:sz w:val="24"/>
          <w:szCs w:val="24"/>
        </w:rPr>
      </w:pPr>
    </w:p>
    <w:p w14:paraId="6C3F13B1" w14:textId="77777777" w:rsidR="003159B6" w:rsidRDefault="003159B6" w:rsidP="00525C31">
      <w:pPr>
        <w:tabs>
          <w:tab w:val="left" w:pos="0"/>
        </w:tabs>
        <w:rPr>
          <w:rFonts w:cs="Arial"/>
          <w:sz w:val="24"/>
          <w:szCs w:val="24"/>
        </w:rPr>
      </w:pPr>
    </w:p>
    <w:p w14:paraId="4AE364F6" w14:textId="77777777" w:rsidR="003159B6" w:rsidRDefault="003159B6" w:rsidP="00525C31">
      <w:pPr>
        <w:tabs>
          <w:tab w:val="left" w:pos="0"/>
        </w:tabs>
        <w:rPr>
          <w:rFonts w:cs="Arial"/>
          <w:sz w:val="24"/>
          <w:szCs w:val="24"/>
        </w:rPr>
      </w:pPr>
    </w:p>
    <w:p w14:paraId="10A50E5B" w14:textId="77777777" w:rsidR="002F0041" w:rsidRDefault="00863EBA" w:rsidP="00525C31">
      <w:pPr>
        <w:tabs>
          <w:tab w:val="left" w:pos="0"/>
        </w:tabs>
        <w:rPr>
          <w:rFonts w:cs="Arial"/>
          <w:b/>
          <w:sz w:val="24"/>
          <w:szCs w:val="24"/>
        </w:rPr>
      </w:pPr>
      <w:r w:rsidRPr="003A6CB2">
        <w:rPr>
          <w:rFonts w:cs="Arial"/>
          <w:b/>
          <w:sz w:val="24"/>
          <w:szCs w:val="24"/>
        </w:rPr>
        <w:t>Project Duration:</w:t>
      </w:r>
      <w:r w:rsidRPr="00863EBA">
        <w:rPr>
          <w:rFonts w:cs="Arial"/>
          <w:b/>
          <w:sz w:val="24"/>
          <w:szCs w:val="24"/>
        </w:rPr>
        <w:t xml:space="preserve"> </w:t>
      </w:r>
    </w:p>
    <w:p w14:paraId="27247C7F" w14:textId="77777777" w:rsidR="002F0041" w:rsidRDefault="002F0041" w:rsidP="00525C31">
      <w:pPr>
        <w:tabs>
          <w:tab w:val="left" w:pos="0"/>
        </w:tabs>
        <w:rPr>
          <w:rFonts w:cs="Arial"/>
          <w:b/>
          <w:sz w:val="24"/>
          <w:szCs w:val="24"/>
        </w:rPr>
      </w:pPr>
    </w:p>
    <w:p w14:paraId="3DC8D9E5" w14:textId="77777777" w:rsidR="00525C31" w:rsidRPr="00863EBA" w:rsidRDefault="002F0041" w:rsidP="00525C31">
      <w:pPr>
        <w:tabs>
          <w:tab w:val="left" w:pos="0"/>
        </w:tabs>
        <w:rPr>
          <w:rFonts w:cs="Arial"/>
          <w:b/>
          <w:sz w:val="24"/>
          <w:szCs w:val="24"/>
        </w:rPr>
      </w:pPr>
      <w:r>
        <w:rPr>
          <w:rFonts w:cs="Arial"/>
          <w:b/>
          <w:sz w:val="24"/>
          <w:szCs w:val="24"/>
        </w:rPr>
        <w:t xml:space="preserve">Indicate </w:t>
      </w:r>
      <w:r w:rsidR="00722839" w:rsidRPr="002F0041">
        <w:rPr>
          <w:rFonts w:cs="Arial"/>
          <w:b/>
        </w:rPr>
        <w:t xml:space="preserve">the intended </w:t>
      </w:r>
      <w:r w:rsidRPr="002F0041">
        <w:rPr>
          <w:rFonts w:cs="Arial"/>
          <w:b/>
        </w:rPr>
        <w:t>schedule for drawing down</w:t>
      </w:r>
      <w:r>
        <w:rPr>
          <w:rFonts w:cs="Arial"/>
          <w:b/>
        </w:rPr>
        <w:t xml:space="preserve"> OHF</w:t>
      </w:r>
      <w:r w:rsidRPr="002F0041">
        <w:rPr>
          <w:rFonts w:cs="Arial"/>
          <w:b/>
        </w:rPr>
        <w:t xml:space="preserve"> funds.</w:t>
      </w:r>
    </w:p>
    <w:p w14:paraId="5D5C0426" w14:textId="77777777" w:rsidR="00525C31" w:rsidRDefault="00525C31" w:rsidP="00525C31">
      <w:pPr>
        <w:tabs>
          <w:tab w:val="left" w:pos="0"/>
        </w:tabs>
        <w:rPr>
          <w:rFonts w:cs="Arial"/>
          <w:sz w:val="24"/>
          <w:szCs w:val="24"/>
        </w:rPr>
      </w:pPr>
    </w:p>
    <w:p w14:paraId="2E181D77" w14:textId="77777777" w:rsidR="00863EBA" w:rsidRDefault="00863EBA" w:rsidP="00525C31">
      <w:pPr>
        <w:tabs>
          <w:tab w:val="left" w:pos="0"/>
        </w:tabs>
        <w:rPr>
          <w:rFonts w:cs="Arial"/>
          <w:sz w:val="24"/>
          <w:szCs w:val="24"/>
        </w:rPr>
      </w:pPr>
    </w:p>
    <w:p w14:paraId="6E2F3B24" w14:textId="77777777" w:rsidR="00525C31" w:rsidRPr="001E58B5" w:rsidRDefault="00525C31" w:rsidP="00525C31">
      <w:pPr>
        <w:tabs>
          <w:tab w:val="left" w:pos="0"/>
        </w:tabs>
        <w:rPr>
          <w:rFonts w:cs="Arial"/>
          <w:b/>
          <w:sz w:val="24"/>
          <w:szCs w:val="24"/>
        </w:rPr>
      </w:pPr>
      <w:r w:rsidRPr="00525C31">
        <w:rPr>
          <w:rFonts w:cs="Arial"/>
          <w:b/>
          <w:sz w:val="24"/>
          <w:szCs w:val="24"/>
        </w:rPr>
        <w:t>Amount of Grant request</w:t>
      </w:r>
      <w:r w:rsidR="002F0041">
        <w:rPr>
          <w:rFonts w:cs="Arial"/>
          <w:b/>
          <w:sz w:val="24"/>
          <w:szCs w:val="24"/>
        </w:rPr>
        <w:t xml:space="preserve">:  </w:t>
      </w:r>
      <w:r w:rsidRPr="00525C31">
        <w:rPr>
          <w:rFonts w:cs="Arial"/>
          <w:b/>
          <w:sz w:val="24"/>
          <w:szCs w:val="24"/>
        </w:rPr>
        <w:t xml:space="preserve"> $ </w:t>
      </w:r>
      <w:r w:rsidR="001E58B5">
        <w:rPr>
          <w:rFonts w:cs="Arial"/>
          <w:b/>
          <w:sz w:val="24"/>
          <w:szCs w:val="24"/>
        </w:rPr>
        <w:t xml:space="preserve"> </w:t>
      </w:r>
    </w:p>
    <w:p w14:paraId="24FCB6E9" w14:textId="77777777" w:rsidR="00525C31" w:rsidRDefault="00525C31" w:rsidP="00525C31">
      <w:pPr>
        <w:tabs>
          <w:tab w:val="left" w:pos="0"/>
        </w:tabs>
        <w:rPr>
          <w:rFonts w:cs="Arial"/>
          <w:sz w:val="24"/>
          <w:szCs w:val="24"/>
        </w:rPr>
      </w:pPr>
    </w:p>
    <w:p w14:paraId="0E01D29A" w14:textId="77777777" w:rsidR="00525C31" w:rsidRPr="001E58B5" w:rsidRDefault="00525C31" w:rsidP="00525C31">
      <w:pPr>
        <w:tabs>
          <w:tab w:val="left" w:pos="0"/>
        </w:tabs>
        <w:rPr>
          <w:rFonts w:cs="Arial"/>
          <w:b/>
          <w:sz w:val="24"/>
          <w:szCs w:val="24"/>
        </w:rPr>
      </w:pPr>
      <w:r w:rsidRPr="00525C31">
        <w:rPr>
          <w:rFonts w:cs="Arial"/>
          <w:b/>
          <w:sz w:val="24"/>
          <w:szCs w:val="24"/>
        </w:rPr>
        <w:lastRenderedPageBreak/>
        <w:t>Total Project Costs</w:t>
      </w:r>
      <w:r w:rsidR="002F0041">
        <w:rPr>
          <w:rFonts w:cs="Arial"/>
          <w:b/>
          <w:sz w:val="24"/>
          <w:szCs w:val="24"/>
        </w:rPr>
        <w:t xml:space="preserve">:  </w:t>
      </w:r>
      <w:r w:rsidRPr="00525C31">
        <w:rPr>
          <w:rFonts w:cs="Arial"/>
          <w:b/>
          <w:sz w:val="24"/>
          <w:szCs w:val="24"/>
        </w:rPr>
        <w:t xml:space="preserve"> $</w:t>
      </w:r>
    </w:p>
    <w:p w14:paraId="76F91C22" w14:textId="77777777" w:rsidR="00F853EF" w:rsidRPr="00682A07" w:rsidRDefault="00F853EF" w:rsidP="00F853EF">
      <w:pPr>
        <w:tabs>
          <w:tab w:val="left" w:pos="0"/>
        </w:tabs>
        <w:rPr>
          <w:rFonts w:cs="Arial"/>
        </w:rPr>
      </w:pPr>
      <w:r w:rsidRPr="00682A07">
        <w:rPr>
          <w:rFonts w:cs="Arial"/>
        </w:rPr>
        <w:t>Note</w:t>
      </w:r>
      <w:r w:rsidR="0062280D">
        <w:rPr>
          <w:rFonts w:cs="Arial"/>
        </w:rPr>
        <w:t>:</w:t>
      </w:r>
      <w:r w:rsidRPr="00682A07">
        <w:rPr>
          <w:rFonts w:cs="Arial"/>
        </w:rPr>
        <w:t xml:space="preserve"> in-kind </w:t>
      </w:r>
      <w:r>
        <w:rPr>
          <w:rFonts w:cs="Arial"/>
        </w:rPr>
        <w:t>and indirect costs can</w:t>
      </w:r>
      <w:r w:rsidR="0062280D">
        <w:rPr>
          <w:rFonts w:cs="Arial"/>
        </w:rPr>
        <w:t xml:space="preserve"> be used for matching funds.</w:t>
      </w:r>
    </w:p>
    <w:p w14:paraId="4DB93B6A" w14:textId="77777777" w:rsidR="00525C31" w:rsidRDefault="00525C31" w:rsidP="00525C31">
      <w:pPr>
        <w:tabs>
          <w:tab w:val="left" w:pos="0"/>
        </w:tabs>
        <w:rPr>
          <w:rFonts w:cs="Arial"/>
          <w:sz w:val="24"/>
          <w:szCs w:val="24"/>
        </w:rPr>
      </w:pPr>
    </w:p>
    <w:p w14:paraId="56291D1C" w14:textId="77777777" w:rsidR="00525C31" w:rsidRPr="001E58B5" w:rsidRDefault="00525C31" w:rsidP="00525C31">
      <w:pPr>
        <w:tabs>
          <w:tab w:val="left" w:pos="0"/>
        </w:tabs>
        <w:rPr>
          <w:rFonts w:cs="Arial"/>
          <w:b/>
          <w:sz w:val="24"/>
          <w:szCs w:val="24"/>
        </w:rPr>
      </w:pPr>
      <w:r w:rsidRPr="00DE61DA">
        <w:rPr>
          <w:rFonts w:cs="Arial"/>
          <w:b/>
          <w:sz w:val="24"/>
          <w:szCs w:val="24"/>
        </w:rPr>
        <w:t>Amount</w:t>
      </w:r>
      <w:r w:rsidRPr="00525C31">
        <w:rPr>
          <w:rFonts w:cs="Arial"/>
          <w:b/>
          <w:sz w:val="24"/>
          <w:szCs w:val="24"/>
        </w:rPr>
        <w:t xml:space="preserve"> of Matching Funds</w:t>
      </w:r>
      <w:r w:rsidR="002F0041">
        <w:rPr>
          <w:rFonts w:cs="Arial"/>
          <w:b/>
          <w:sz w:val="24"/>
          <w:szCs w:val="24"/>
        </w:rPr>
        <w:t xml:space="preserve">:  </w:t>
      </w:r>
      <w:r w:rsidRPr="00525C31">
        <w:rPr>
          <w:rFonts w:cs="Arial"/>
          <w:b/>
          <w:sz w:val="24"/>
          <w:szCs w:val="24"/>
        </w:rPr>
        <w:t xml:space="preserve"> $</w:t>
      </w:r>
      <w:r w:rsidR="001E58B5">
        <w:rPr>
          <w:rFonts w:cs="Arial"/>
          <w:b/>
          <w:sz w:val="24"/>
          <w:szCs w:val="24"/>
        </w:rPr>
        <w:t xml:space="preserve"> </w:t>
      </w:r>
    </w:p>
    <w:p w14:paraId="024E9F94" w14:textId="77777777" w:rsidR="007B340D" w:rsidRPr="004629C6" w:rsidRDefault="002F0041" w:rsidP="007B340D">
      <w:pPr>
        <w:tabs>
          <w:tab w:val="left" w:pos="0"/>
        </w:tabs>
        <w:jc w:val="both"/>
        <w:rPr>
          <w:rFonts w:cs="Arial"/>
        </w:rPr>
      </w:pPr>
      <w:r w:rsidRPr="002F0041">
        <w:rPr>
          <w:rFonts w:cs="Arial"/>
          <w:b/>
          <w:szCs w:val="24"/>
          <w:u w:val="single"/>
        </w:rPr>
        <w:t>A minimum of 25% Match Funding is required.</w:t>
      </w:r>
      <w:r w:rsidRPr="002F0041">
        <w:rPr>
          <w:rFonts w:cs="Arial"/>
          <w:b/>
          <w:szCs w:val="24"/>
        </w:rPr>
        <w:t xml:space="preserve"> </w:t>
      </w:r>
      <w:r>
        <w:rPr>
          <w:rFonts w:cs="Arial"/>
          <w:b/>
          <w:szCs w:val="24"/>
        </w:rPr>
        <w:t>I</w:t>
      </w:r>
      <w:r w:rsidR="00A94056">
        <w:rPr>
          <w:rFonts w:cs="Arial"/>
        </w:rPr>
        <w:t>ndicate if the matching funds will be in-</w:t>
      </w:r>
      <w:r w:rsidR="00525C31" w:rsidRPr="00525C31">
        <w:rPr>
          <w:rFonts w:cs="Arial"/>
        </w:rPr>
        <w:t>kind</w:t>
      </w:r>
      <w:r w:rsidR="00AF5344">
        <w:rPr>
          <w:rFonts w:cs="Arial"/>
        </w:rPr>
        <w:t>, indirect</w:t>
      </w:r>
      <w:r w:rsidR="00525C31" w:rsidRPr="00525C31">
        <w:rPr>
          <w:rFonts w:cs="Arial"/>
        </w:rPr>
        <w:t xml:space="preserve"> or cash</w:t>
      </w:r>
      <w:r w:rsidR="00525C31">
        <w:rPr>
          <w:rFonts w:cs="Arial"/>
          <w:sz w:val="24"/>
          <w:szCs w:val="24"/>
        </w:rPr>
        <w:t>.</w:t>
      </w:r>
      <w:r w:rsidR="007B340D">
        <w:rPr>
          <w:rFonts w:cs="Arial"/>
          <w:sz w:val="24"/>
          <w:szCs w:val="24"/>
        </w:rPr>
        <w:t xml:space="preserve">  </w:t>
      </w:r>
      <w:r w:rsidR="007B340D" w:rsidRPr="00123B41">
        <w:rPr>
          <w:rFonts w:cs="Arial"/>
        </w:rPr>
        <w:t>Please provide verification that these matching funds are available for your project.</w:t>
      </w:r>
      <w:r w:rsidR="007B340D">
        <w:rPr>
          <w:rFonts w:cs="Arial"/>
        </w:rPr>
        <w:t xml:space="preserve"> Note that effective as of July 1, 2015 no State General Fund dollars can be used for a match unless funding was legislatively appropriated for that purpose.</w:t>
      </w:r>
    </w:p>
    <w:p w14:paraId="1D4CB387" w14:textId="77777777" w:rsidR="00525C31" w:rsidRDefault="00525C31" w:rsidP="00525C31">
      <w:pPr>
        <w:tabs>
          <w:tab w:val="left" w:pos="0"/>
        </w:tabs>
        <w:rPr>
          <w:rFonts w:cs="Arial"/>
          <w:sz w:val="24"/>
          <w:szCs w:val="24"/>
        </w:rPr>
      </w:pPr>
    </w:p>
    <w:tbl>
      <w:tblPr>
        <w:tblStyle w:val="TableGrid"/>
        <w:tblW w:w="0" w:type="auto"/>
        <w:tblLook w:val="04A0" w:firstRow="1" w:lastRow="0" w:firstColumn="1" w:lastColumn="0" w:noHBand="0" w:noVBand="1"/>
      </w:tblPr>
      <w:tblGrid>
        <w:gridCol w:w="3296"/>
        <w:gridCol w:w="3297"/>
        <w:gridCol w:w="3297"/>
      </w:tblGrid>
      <w:tr w:rsidR="003159B6" w14:paraId="5F57F306" w14:textId="77777777" w:rsidTr="007B340D">
        <w:tc>
          <w:tcPr>
            <w:tcW w:w="3296" w:type="dxa"/>
            <w:shd w:val="clear" w:color="auto" w:fill="D9D9D9" w:themeFill="background1" w:themeFillShade="D9"/>
          </w:tcPr>
          <w:p w14:paraId="229015D1" w14:textId="77777777" w:rsidR="003159B6" w:rsidRDefault="007B340D" w:rsidP="007B340D">
            <w:pPr>
              <w:tabs>
                <w:tab w:val="left" w:pos="0"/>
              </w:tabs>
              <w:jc w:val="center"/>
              <w:rPr>
                <w:rFonts w:cs="Arial"/>
                <w:sz w:val="24"/>
                <w:szCs w:val="24"/>
              </w:rPr>
            </w:pPr>
            <w:r>
              <w:rPr>
                <w:rFonts w:cs="Arial"/>
                <w:sz w:val="24"/>
                <w:szCs w:val="24"/>
              </w:rPr>
              <w:t>Amount of Match</w:t>
            </w:r>
          </w:p>
        </w:tc>
        <w:tc>
          <w:tcPr>
            <w:tcW w:w="3297" w:type="dxa"/>
            <w:shd w:val="clear" w:color="auto" w:fill="D9D9D9" w:themeFill="background1" w:themeFillShade="D9"/>
          </w:tcPr>
          <w:p w14:paraId="0CA1C041" w14:textId="77777777" w:rsidR="003159B6" w:rsidRDefault="003159B6" w:rsidP="007B340D">
            <w:pPr>
              <w:tabs>
                <w:tab w:val="left" w:pos="0"/>
              </w:tabs>
              <w:jc w:val="center"/>
              <w:rPr>
                <w:rFonts w:cs="Arial"/>
                <w:sz w:val="24"/>
                <w:szCs w:val="24"/>
              </w:rPr>
            </w:pPr>
            <w:r>
              <w:rPr>
                <w:rFonts w:cs="Arial"/>
                <w:sz w:val="24"/>
                <w:szCs w:val="24"/>
              </w:rPr>
              <w:t>Funding Source</w:t>
            </w:r>
          </w:p>
        </w:tc>
        <w:tc>
          <w:tcPr>
            <w:tcW w:w="3297" w:type="dxa"/>
            <w:shd w:val="clear" w:color="auto" w:fill="D9D9D9" w:themeFill="background1" w:themeFillShade="D9"/>
          </w:tcPr>
          <w:p w14:paraId="34594279" w14:textId="5A5A1604" w:rsidR="003159B6" w:rsidRDefault="003159B6" w:rsidP="008D4077">
            <w:pPr>
              <w:tabs>
                <w:tab w:val="left" w:pos="0"/>
              </w:tabs>
              <w:jc w:val="center"/>
              <w:rPr>
                <w:rFonts w:cs="Arial"/>
                <w:sz w:val="24"/>
                <w:szCs w:val="24"/>
              </w:rPr>
            </w:pPr>
            <w:r>
              <w:rPr>
                <w:rFonts w:cs="Arial"/>
                <w:sz w:val="24"/>
                <w:szCs w:val="24"/>
              </w:rPr>
              <w:t xml:space="preserve">Type of Match </w:t>
            </w:r>
            <w:r w:rsidR="00EA292E">
              <w:rPr>
                <w:rFonts w:cs="Arial"/>
                <w:sz w:val="24"/>
                <w:szCs w:val="24"/>
              </w:rPr>
              <w:t>(Cash, In-kind or Indirect)</w:t>
            </w:r>
          </w:p>
        </w:tc>
      </w:tr>
      <w:tr w:rsidR="003159B6" w14:paraId="6C1C0373" w14:textId="77777777" w:rsidTr="003159B6">
        <w:tc>
          <w:tcPr>
            <w:tcW w:w="3296" w:type="dxa"/>
          </w:tcPr>
          <w:p w14:paraId="4C130991" w14:textId="77777777" w:rsidR="003159B6" w:rsidRDefault="008D4077" w:rsidP="00525C31">
            <w:pPr>
              <w:tabs>
                <w:tab w:val="left" w:pos="0"/>
              </w:tabs>
              <w:rPr>
                <w:rFonts w:cs="Arial"/>
                <w:sz w:val="24"/>
                <w:szCs w:val="24"/>
              </w:rPr>
            </w:pPr>
            <w:r>
              <w:rPr>
                <w:rFonts w:cs="Arial"/>
                <w:sz w:val="24"/>
                <w:szCs w:val="24"/>
              </w:rPr>
              <w:t>$</w:t>
            </w:r>
          </w:p>
        </w:tc>
        <w:tc>
          <w:tcPr>
            <w:tcW w:w="3297" w:type="dxa"/>
          </w:tcPr>
          <w:p w14:paraId="1162D818" w14:textId="77777777" w:rsidR="003159B6" w:rsidRDefault="003159B6" w:rsidP="00525C31">
            <w:pPr>
              <w:tabs>
                <w:tab w:val="left" w:pos="0"/>
              </w:tabs>
              <w:rPr>
                <w:rFonts w:cs="Arial"/>
                <w:sz w:val="24"/>
                <w:szCs w:val="24"/>
              </w:rPr>
            </w:pPr>
          </w:p>
        </w:tc>
        <w:tc>
          <w:tcPr>
            <w:tcW w:w="3297" w:type="dxa"/>
          </w:tcPr>
          <w:p w14:paraId="4DB52C18" w14:textId="77777777" w:rsidR="007B340D" w:rsidRDefault="007B340D" w:rsidP="00525C31">
            <w:pPr>
              <w:tabs>
                <w:tab w:val="left" w:pos="0"/>
              </w:tabs>
              <w:rPr>
                <w:rFonts w:cs="Arial"/>
                <w:sz w:val="24"/>
                <w:szCs w:val="24"/>
              </w:rPr>
            </w:pPr>
          </w:p>
          <w:p w14:paraId="781F8880" w14:textId="77777777" w:rsidR="00EA292E" w:rsidRDefault="00EA292E" w:rsidP="00525C31">
            <w:pPr>
              <w:tabs>
                <w:tab w:val="left" w:pos="0"/>
              </w:tabs>
              <w:rPr>
                <w:rFonts w:cs="Arial"/>
                <w:sz w:val="24"/>
                <w:szCs w:val="24"/>
              </w:rPr>
            </w:pPr>
          </w:p>
          <w:p w14:paraId="202CA754" w14:textId="6CC48A1D" w:rsidR="00EA292E" w:rsidRDefault="00EA292E" w:rsidP="00525C31">
            <w:pPr>
              <w:tabs>
                <w:tab w:val="left" w:pos="0"/>
              </w:tabs>
              <w:rPr>
                <w:rFonts w:cs="Arial"/>
                <w:sz w:val="24"/>
                <w:szCs w:val="24"/>
              </w:rPr>
            </w:pPr>
          </w:p>
        </w:tc>
      </w:tr>
      <w:tr w:rsidR="003159B6" w14:paraId="72D80A3A" w14:textId="77777777" w:rsidTr="003159B6">
        <w:tc>
          <w:tcPr>
            <w:tcW w:w="3296" w:type="dxa"/>
          </w:tcPr>
          <w:p w14:paraId="09BD4CFD" w14:textId="77777777" w:rsidR="003159B6" w:rsidRDefault="008D4077" w:rsidP="00525C31">
            <w:pPr>
              <w:tabs>
                <w:tab w:val="left" w:pos="0"/>
              </w:tabs>
              <w:rPr>
                <w:rFonts w:cs="Arial"/>
                <w:sz w:val="24"/>
                <w:szCs w:val="24"/>
              </w:rPr>
            </w:pPr>
            <w:r>
              <w:rPr>
                <w:rFonts w:cs="Arial"/>
                <w:sz w:val="24"/>
                <w:szCs w:val="24"/>
              </w:rPr>
              <w:t>$</w:t>
            </w:r>
          </w:p>
        </w:tc>
        <w:tc>
          <w:tcPr>
            <w:tcW w:w="3297" w:type="dxa"/>
          </w:tcPr>
          <w:p w14:paraId="3E3F4347" w14:textId="77777777" w:rsidR="003159B6" w:rsidRDefault="003159B6" w:rsidP="00525C31">
            <w:pPr>
              <w:tabs>
                <w:tab w:val="left" w:pos="0"/>
              </w:tabs>
              <w:rPr>
                <w:rFonts w:cs="Arial"/>
                <w:sz w:val="24"/>
                <w:szCs w:val="24"/>
              </w:rPr>
            </w:pPr>
          </w:p>
        </w:tc>
        <w:tc>
          <w:tcPr>
            <w:tcW w:w="3297" w:type="dxa"/>
          </w:tcPr>
          <w:p w14:paraId="765174CF" w14:textId="77777777" w:rsidR="003159B6" w:rsidRDefault="003159B6" w:rsidP="008D4077">
            <w:pPr>
              <w:tabs>
                <w:tab w:val="left" w:pos="0"/>
              </w:tabs>
              <w:rPr>
                <w:rFonts w:cs="Arial"/>
                <w:sz w:val="24"/>
                <w:szCs w:val="24"/>
              </w:rPr>
            </w:pPr>
          </w:p>
          <w:p w14:paraId="1736A8C1" w14:textId="77777777" w:rsidR="00EA292E" w:rsidRDefault="00EA292E" w:rsidP="008D4077">
            <w:pPr>
              <w:tabs>
                <w:tab w:val="left" w:pos="0"/>
              </w:tabs>
              <w:rPr>
                <w:rFonts w:cs="Arial"/>
                <w:sz w:val="24"/>
                <w:szCs w:val="24"/>
              </w:rPr>
            </w:pPr>
          </w:p>
          <w:p w14:paraId="16310D4D" w14:textId="2DFB27E8" w:rsidR="00EA292E" w:rsidRDefault="00EA292E" w:rsidP="008D4077">
            <w:pPr>
              <w:tabs>
                <w:tab w:val="left" w:pos="0"/>
              </w:tabs>
              <w:rPr>
                <w:rFonts w:cs="Arial"/>
                <w:sz w:val="24"/>
                <w:szCs w:val="24"/>
              </w:rPr>
            </w:pPr>
          </w:p>
        </w:tc>
      </w:tr>
      <w:tr w:rsidR="003159B6" w14:paraId="038E60FF" w14:textId="77777777" w:rsidTr="003159B6">
        <w:tc>
          <w:tcPr>
            <w:tcW w:w="3296" w:type="dxa"/>
          </w:tcPr>
          <w:p w14:paraId="650D494E" w14:textId="77777777" w:rsidR="003159B6" w:rsidRDefault="008D4077" w:rsidP="00525C31">
            <w:pPr>
              <w:tabs>
                <w:tab w:val="left" w:pos="0"/>
              </w:tabs>
              <w:rPr>
                <w:rFonts w:cs="Arial"/>
                <w:sz w:val="24"/>
                <w:szCs w:val="24"/>
              </w:rPr>
            </w:pPr>
            <w:r>
              <w:rPr>
                <w:rFonts w:cs="Arial"/>
                <w:sz w:val="24"/>
                <w:szCs w:val="24"/>
              </w:rPr>
              <w:t>$</w:t>
            </w:r>
          </w:p>
        </w:tc>
        <w:tc>
          <w:tcPr>
            <w:tcW w:w="3297" w:type="dxa"/>
          </w:tcPr>
          <w:p w14:paraId="49C22774" w14:textId="77777777" w:rsidR="003159B6" w:rsidRDefault="003159B6" w:rsidP="00525C31">
            <w:pPr>
              <w:tabs>
                <w:tab w:val="left" w:pos="0"/>
              </w:tabs>
              <w:rPr>
                <w:rFonts w:cs="Arial"/>
                <w:sz w:val="24"/>
                <w:szCs w:val="24"/>
              </w:rPr>
            </w:pPr>
          </w:p>
        </w:tc>
        <w:tc>
          <w:tcPr>
            <w:tcW w:w="3297" w:type="dxa"/>
          </w:tcPr>
          <w:p w14:paraId="3F25099C" w14:textId="77777777" w:rsidR="003159B6" w:rsidRDefault="003159B6" w:rsidP="008D4077">
            <w:pPr>
              <w:tabs>
                <w:tab w:val="left" w:pos="0"/>
              </w:tabs>
              <w:rPr>
                <w:rFonts w:cs="Arial"/>
                <w:sz w:val="24"/>
                <w:szCs w:val="24"/>
              </w:rPr>
            </w:pPr>
          </w:p>
          <w:p w14:paraId="7C48031E" w14:textId="77777777" w:rsidR="00EA292E" w:rsidRDefault="00EA292E" w:rsidP="008D4077">
            <w:pPr>
              <w:tabs>
                <w:tab w:val="left" w:pos="0"/>
              </w:tabs>
              <w:rPr>
                <w:rFonts w:cs="Arial"/>
                <w:sz w:val="24"/>
                <w:szCs w:val="24"/>
              </w:rPr>
            </w:pPr>
          </w:p>
          <w:p w14:paraId="2D7F312D" w14:textId="0AEE8A9B" w:rsidR="00EA292E" w:rsidRDefault="00EA292E" w:rsidP="008D4077">
            <w:pPr>
              <w:tabs>
                <w:tab w:val="left" w:pos="0"/>
              </w:tabs>
              <w:rPr>
                <w:rFonts w:cs="Arial"/>
                <w:sz w:val="24"/>
                <w:szCs w:val="24"/>
              </w:rPr>
            </w:pPr>
          </w:p>
        </w:tc>
      </w:tr>
      <w:tr w:rsidR="003159B6" w14:paraId="1C57E149" w14:textId="77777777" w:rsidTr="003159B6">
        <w:tc>
          <w:tcPr>
            <w:tcW w:w="3296" w:type="dxa"/>
          </w:tcPr>
          <w:p w14:paraId="082BBB5B" w14:textId="77777777" w:rsidR="003159B6" w:rsidRDefault="008D4077" w:rsidP="00525C31">
            <w:pPr>
              <w:tabs>
                <w:tab w:val="left" w:pos="0"/>
              </w:tabs>
              <w:rPr>
                <w:rFonts w:cs="Arial"/>
                <w:sz w:val="24"/>
                <w:szCs w:val="24"/>
              </w:rPr>
            </w:pPr>
            <w:r>
              <w:rPr>
                <w:rFonts w:cs="Arial"/>
                <w:sz w:val="24"/>
                <w:szCs w:val="24"/>
              </w:rPr>
              <w:t>$</w:t>
            </w:r>
          </w:p>
        </w:tc>
        <w:tc>
          <w:tcPr>
            <w:tcW w:w="3297" w:type="dxa"/>
          </w:tcPr>
          <w:p w14:paraId="10BF45B0" w14:textId="77777777" w:rsidR="003159B6" w:rsidRDefault="003159B6" w:rsidP="00525C31">
            <w:pPr>
              <w:tabs>
                <w:tab w:val="left" w:pos="0"/>
              </w:tabs>
              <w:rPr>
                <w:rFonts w:cs="Arial"/>
                <w:sz w:val="24"/>
                <w:szCs w:val="24"/>
              </w:rPr>
            </w:pPr>
          </w:p>
        </w:tc>
        <w:tc>
          <w:tcPr>
            <w:tcW w:w="3297" w:type="dxa"/>
          </w:tcPr>
          <w:p w14:paraId="51378034" w14:textId="77777777" w:rsidR="003159B6" w:rsidRDefault="003159B6" w:rsidP="008D4077">
            <w:pPr>
              <w:tabs>
                <w:tab w:val="left" w:pos="0"/>
              </w:tabs>
              <w:rPr>
                <w:rFonts w:cs="Arial"/>
                <w:sz w:val="24"/>
                <w:szCs w:val="24"/>
              </w:rPr>
            </w:pPr>
          </w:p>
          <w:p w14:paraId="4158BCFE" w14:textId="77777777" w:rsidR="00EA292E" w:rsidRDefault="00EA292E" w:rsidP="008D4077">
            <w:pPr>
              <w:tabs>
                <w:tab w:val="left" w:pos="0"/>
              </w:tabs>
              <w:rPr>
                <w:rFonts w:cs="Arial"/>
                <w:sz w:val="24"/>
                <w:szCs w:val="24"/>
              </w:rPr>
            </w:pPr>
          </w:p>
          <w:p w14:paraId="5AC03FAE" w14:textId="593E2D32" w:rsidR="00EA292E" w:rsidRDefault="00EA292E" w:rsidP="008D4077">
            <w:pPr>
              <w:tabs>
                <w:tab w:val="left" w:pos="0"/>
              </w:tabs>
              <w:rPr>
                <w:rFonts w:cs="Arial"/>
                <w:sz w:val="24"/>
                <w:szCs w:val="24"/>
              </w:rPr>
            </w:pPr>
          </w:p>
        </w:tc>
      </w:tr>
      <w:tr w:rsidR="003159B6" w14:paraId="42694722" w14:textId="77777777" w:rsidTr="003159B6">
        <w:tc>
          <w:tcPr>
            <w:tcW w:w="3296" w:type="dxa"/>
          </w:tcPr>
          <w:p w14:paraId="726A76A6" w14:textId="77777777" w:rsidR="003159B6" w:rsidRDefault="008D4077" w:rsidP="00525C31">
            <w:pPr>
              <w:tabs>
                <w:tab w:val="left" w:pos="0"/>
              </w:tabs>
              <w:rPr>
                <w:rFonts w:cs="Arial"/>
                <w:sz w:val="24"/>
                <w:szCs w:val="24"/>
              </w:rPr>
            </w:pPr>
            <w:r>
              <w:rPr>
                <w:rFonts w:cs="Arial"/>
                <w:sz w:val="24"/>
                <w:szCs w:val="24"/>
              </w:rPr>
              <w:t>$</w:t>
            </w:r>
          </w:p>
        </w:tc>
        <w:tc>
          <w:tcPr>
            <w:tcW w:w="3297" w:type="dxa"/>
          </w:tcPr>
          <w:p w14:paraId="7956A2EE" w14:textId="77777777" w:rsidR="003159B6" w:rsidRDefault="003159B6" w:rsidP="00525C31">
            <w:pPr>
              <w:tabs>
                <w:tab w:val="left" w:pos="0"/>
              </w:tabs>
              <w:rPr>
                <w:rFonts w:cs="Arial"/>
                <w:sz w:val="24"/>
                <w:szCs w:val="24"/>
              </w:rPr>
            </w:pPr>
          </w:p>
        </w:tc>
        <w:tc>
          <w:tcPr>
            <w:tcW w:w="3297" w:type="dxa"/>
          </w:tcPr>
          <w:p w14:paraId="66B6990F" w14:textId="77777777" w:rsidR="003159B6" w:rsidRDefault="003159B6" w:rsidP="008D4077">
            <w:pPr>
              <w:tabs>
                <w:tab w:val="left" w:pos="0"/>
              </w:tabs>
              <w:rPr>
                <w:rFonts w:cs="Arial"/>
                <w:sz w:val="24"/>
                <w:szCs w:val="24"/>
              </w:rPr>
            </w:pPr>
          </w:p>
          <w:p w14:paraId="4E0C5FF6" w14:textId="77777777" w:rsidR="00EA292E" w:rsidRDefault="00EA292E" w:rsidP="008D4077">
            <w:pPr>
              <w:tabs>
                <w:tab w:val="left" w:pos="0"/>
              </w:tabs>
              <w:rPr>
                <w:rFonts w:cs="Arial"/>
                <w:sz w:val="24"/>
                <w:szCs w:val="24"/>
              </w:rPr>
            </w:pPr>
          </w:p>
          <w:p w14:paraId="47708348" w14:textId="061AD28F" w:rsidR="00EA292E" w:rsidRDefault="00EA292E" w:rsidP="008D4077">
            <w:pPr>
              <w:tabs>
                <w:tab w:val="left" w:pos="0"/>
              </w:tabs>
              <w:rPr>
                <w:rFonts w:cs="Arial"/>
                <w:sz w:val="24"/>
                <w:szCs w:val="24"/>
              </w:rPr>
            </w:pPr>
          </w:p>
        </w:tc>
      </w:tr>
      <w:tr w:rsidR="003159B6" w14:paraId="42327EF4" w14:textId="77777777" w:rsidTr="003159B6">
        <w:tc>
          <w:tcPr>
            <w:tcW w:w="3296" w:type="dxa"/>
          </w:tcPr>
          <w:p w14:paraId="5BDAC55B" w14:textId="77777777" w:rsidR="003159B6" w:rsidRDefault="008D4077" w:rsidP="00525C31">
            <w:pPr>
              <w:tabs>
                <w:tab w:val="left" w:pos="0"/>
              </w:tabs>
              <w:rPr>
                <w:rFonts w:cs="Arial"/>
                <w:sz w:val="24"/>
                <w:szCs w:val="24"/>
              </w:rPr>
            </w:pPr>
            <w:r>
              <w:rPr>
                <w:rFonts w:cs="Arial"/>
                <w:sz w:val="24"/>
                <w:szCs w:val="24"/>
              </w:rPr>
              <w:t>$</w:t>
            </w:r>
          </w:p>
        </w:tc>
        <w:tc>
          <w:tcPr>
            <w:tcW w:w="3297" w:type="dxa"/>
          </w:tcPr>
          <w:p w14:paraId="72D22460" w14:textId="77777777" w:rsidR="003159B6" w:rsidRDefault="003159B6" w:rsidP="00525C31">
            <w:pPr>
              <w:tabs>
                <w:tab w:val="left" w:pos="0"/>
              </w:tabs>
              <w:rPr>
                <w:rFonts w:cs="Arial"/>
                <w:sz w:val="24"/>
                <w:szCs w:val="24"/>
              </w:rPr>
            </w:pPr>
          </w:p>
        </w:tc>
        <w:tc>
          <w:tcPr>
            <w:tcW w:w="3297" w:type="dxa"/>
          </w:tcPr>
          <w:p w14:paraId="3E938DB5" w14:textId="77777777" w:rsidR="003159B6" w:rsidRDefault="003159B6" w:rsidP="008D4077">
            <w:pPr>
              <w:tabs>
                <w:tab w:val="left" w:pos="0"/>
              </w:tabs>
              <w:rPr>
                <w:rFonts w:cs="Arial"/>
                <w:sz w:val="24"/>
                <w:szCs w:val="24"/>
              </w:rPr>
            </w:pPr>
          </w:p>
          <w:p w14:paraId="29B7783B" w14:textId="77777777" w:rsidR="00EA292E" w:rsidRDefault="00EA292E" w:rsidP="008D4077">
            <w:pPr>
              <w:tabs>
                <w:tab w:val="left" w:pos="0"/>
              </w:tabs>
              <w:rPr>
                <w:rFonts w:cs="Arial"/>
                <w:sz w:val="24"/>
                <w:szCs w:val="24"/>
              </w:rPr>
            </w:pPr>
          </w:p>
          <w:p w14:paraId="4928EDAA" w14:textId="3DB0263B" w:rsidR="00EA292E" w:rsidRDefault="00EA292E" w:rsidP="008D4077">
            <w:pPr>
              <w:tabs>
                <w:tab w:val="left" w:pos="0"/>
              </w:tabs>
              <w:rPr>
                <w:rFonts w:cs="Arial"/>
                <w:sz w:val="24"/>
                <w:szCs w:val="24"/>
              </w:rPr>
            </w:pPr>
          </w:p>
        </w:tc>
      </w:tr>
    </w:tbl>
    <w:p w14:paraId="263D3B92" w14:textId="77777777" w:rsidR="00453506" w:rsidRDefault="00453506" w:rsidP="00525C31">
      <w:pPr>
        <w:tabs>
          <w:tab w:val="left" w:pos="0"/>
        </w:tabs>
        <w:rPr>
          <w:rFonts w:cs="Arial"/>
          <w:sz w:val="24"/>
          <w:szCs w:val="24"/>
        </w:rPr>
      </w:pPr>
    </w:p>
    <w:p w14:paraId="16231D38" w14:textId="77777777" w:rsidR="007B340D" w:rsidRDefault="007B340D" w:rsidP="00525C31">
      <w:pPr>
        <w:tabs>
          <w:tab w:val="left" w:pos="0"/>
        </w:tabs>
        <w:rPr>
          <w:rFonts w:cs="Arial"/>
          <w:sz w:val="24"/>
          <w:szCs w:val="24"/>
        </w:rPr>
      </w:pPr>
    </w:p>
    <w:p w14:paraId="5C24A444" w14:textId="77777777" w:rsidR="00525C31" w:rsidRPr="00525C31" w:rsidRDefault="00525C31" w:rsidP="00525C31">
      <w:pPr>
        <w:tabs>
          <w:tab w:val="left" w:pos="0"/>
        </w:tabs>
        <w:rPr>
          <w:rFonts w:cs="Arial"/>
          <w:b/>
          <w:sz w:val="24"/>
          <w:szCs w:val="24"/>
        </w:rPr>
      </w:pPr>
      <w:r w:rsidRPr="00525C31">
        <w:rPr>
          <w:rFonts w:cs="Arial"/>
          <w:b/>
          <w:sz w:val="24"/>
          <w:szCs w:val="24"/>
        </w:rPr>
        <w:t>Certification</w:t>
      </w:r>
      <w:r w:rsidR="00F853EF">
        <w:rPr>
          <w:rFonts w:cs="Arial"/>
          <w:b/>
          <w:sz w:val="24"/>
          <w:szCs w:val="24"/>
        </w:rPr>
        <w:t>s</w:t>
      </w:r>
      <w:r w:rsidRPr="00525C31">
        <w:rPr>
          <w:rFonts w:cs="Arial"/>
          <w:b/>
          <w:sz w:val="24"/>
          <w:szCs w:val="24"/>
        </w:rPr>
        <w:t xml:space="preserve">   </w:t>
      </w:r>
    </w:p>
    <w:p w14:paraId="04BEA404" w14:textId="77777777" w:rsidR="00525C31" w:rsidRDefault="00525C31" w:rsidP="00525C31">
      <w:pPr>
        <w:tabs>
          <w:tab w:val="left" w:pos="0"/>
        </w:tabs>
        <w:rPr>
          <w:rFonts w:cs="Arial"/>
          <w:sz w:val="24"/>
          <w:szCs w:val="24"/>
        </w:rPr>
      </w:pPr>
      <w:proofErr w:type="gramStart"/>
      <w:r w:rsidRPr="008E401F">
        <w:rPr>
          <w:rFonts w:cs="Arial"/>
          <w:sz w:val="24"/>
          <w:szCs w:val="24"/>
        </w:rPr>
        <w:t>Ο</w:t>
      </w:r>
      <w:r>
        <w:rPr>
          <w:rFonts w:cs="Arial"/>
          <w:sz w:val="24"/>
          <w:szCs w:val="24"/>
        </w:rPr>
        <w:t xml:space="preserve">  I</w:t>
      </w:r>
      <w:proofErr w:type="gramEnd"/>
      <w:r>
        <w:rPr>
          <w:rFonts w:cs="Arial"/>
          <w:sz w:val="24"/>
          <w:szCs w:val="24"/>
        </w:rPr>
        <w:t xml:space="preserve"> certify that this application has been made with the support of the governing body and chief executive of my organization.</w:t>
      </w:r>
    </w:p>
    <w:p w14:paraId="20A6E2BB" w14:textId="77777777" w:rsidR="004B4832" w:rsidRDefault="004B4832" w:rsidP="00525C31">
      <w:pPr>
        <w:tabs>
          <w:tab w:val="left" w:pos="0"/>
        </w:tabs>
        <w:rPr>
          <w:rFonts w:cs="Arial"/>
          <w:sz w:val="24"/>
          <w:szCs w:val="24"/>
        </w:rPr>
      </w:pPr>
    </w:p>
    <w:p w14:paraId="653D471C" w14:textId="77777777" w:rsidR="00EA292E" w:rsidRDefault="004B4832" w:rsidP="00525C31">
      <w:pPr>
        <w:tabs>
          <w:tab w:val="left" w:pos="0"/>
        </w:tabs>
        <w:rPr>
          <w:rFonts w:cs="Arial"/>
          <w:sz w:val="24"/>
          <w:szCs w:val="24"/>
        </w:rPr>
      </w:pPr>
      <w:r w:rsidRPr="008E401F">
        <w:rPr>
          <w:rFonts w:cs="Arial"/>
          <w:sz w:val="24"/>
          <w:szCs w:val="24"/>
        </w:rPr>
        <w:t>Ο</w:t>
      </w:r>
      <w:r>
        <w:rPr>
          <w:rFonts w:cs="Arial"/>
          <w:sz w:val="24"/>
          <w:szCs w:val="24"/>
        </w:rPr>
        <w:t xml:space="preserve">  I certify that if awarded grant funding none of the funding will be used for any of the </w:t>
      </w:r>
      <w:r w:rsidRPr="00123B41">
        <w:rPr>
          <w:rFonts w:cs="Arial"/>
          <w:sz w:val="24"/>
          <w:szCs w:val="24"/>
        </w:rPr>
        <w:t>exemptions</w:t>
      </w:r>
      <w:r>
        <w:rPr>
          <w:rFonts w:cs="Arial"/>
          <w:sz w:val="24"/>
          <w:szCs w:val="24"/>
        </w:rPr>
        <w:t xml:space="preserve"> noted </w:t>
      </w:r>
      <w:r w:rsidR="00032080">
        <w:rPr>
          <w:rFonts w:cs="Arial"/>
          <w:sz w:val="24"/>
          <w:szCs w:val="24"/>
        </w:rPr>
        <w:t xml:space="preserve">in the back </w:t>
      </w:r>
      <w:r>
        <w:rPr>
          <w:rFonts w:cs="Arial"/>
          <w:sz w:val="24"/>
          <w:szCs w:val="24"/>
        </w:rPr>
        <w:t xml:space="preserve">of this application. </w:t>
      </w:r>
    </w:p>
    <w:p w14:paraId="300C2C08" w14:textId="77777777" w:rsidR="00EA292E" w:rsidRDefault="00EA292E" w:rsidP="00525C31">
      <w:pPr>
        <w:tabs>
          <w:tab w:val="left" w:pos="0"/>
        </w:tabs>
        <w:rPr>
          <w:rFonts w:cs="Arial"/>
          <w:sz w:val="24"/>
          <w:szCs w:val="24"/>
        </w:rPr>
      </w:pPr>
    </w:p>
    <w:p w14:paraId="0F38D783" w14:textId="77777777" w:rsidR="00EA292E" w:rsidRDefault="00EA292E" w:rsidP="00525C31">
      <w:pPr>
        <w:tabs>
          <w:tab w:val="left" w:pos="0"/>
        </w:tabs>
        <w:rPr>
          <w:rFonts w:cs="Arial"/>
          <w:sz w:val="24"/>
          <w:szCs w:val="24"/>
        </w:rPr>
      </w:pPr>
    </w:p>
    <w:p w14:paraId="140D61C4" w14:textId="77777777" w:rsidR="00EA292E" w:rsidRDefault="00EA292E" w:rsidP="00525C31">
      <w:pPr>
        <w:tabs>
          <w:tab w:val="left" w:pos="0"/>
        </w:tabs>
        <w:rPr>
          <w:rFonts w:cs="Arial"/>
          <w:sz w:val="24"/>
          <w:szCs w:val="24"/>
        </w:rPr>
      </w:pPr>
    </w:p>
    <w:p w14:paraId="394774B5" w14:textId="77777777" w:rsidR="00EA292E" w:rsidRDefault="00EA292E" w:rsidP="00525C31">
      <w:pPr>
        <w:tabs>
          <w:tab w:val="left" w:pos="0"/>
        </w:tabs>
        <w:rPr>
          <w:rFonts w:cs="Arial"/>
          <w:sz w:val="24"/>
          <w:szCs w:val="24"/>
        </w:rPr>
      </w:pPr>
    </w:p>
    <w:p w14:paraId="2C09F127" w14:textId="77777777" w:rsidR="00EA292E" w:rsidRDefault="00EA292E" w:rsidP="00525C31">
      <w:pPr>
        <w:tabs>
          <w:tab w:val="left" w:pos="0"/>
        </w:tabs>
        <w:rPr>
          <w:rFonts w:cs="Arial"/>
          <w:sz w:val="24"/>
          <w:szCs w:val="24"/>
        </w:rPr>
      </w:pPr>
    </w:p>
    <w:p w14:paraId="6F1097A4" w14:textId="77777777" w:rsidR="00EA292E" w:rsidRDefault="00EA292E" w:rsidP="00525C31">
      <w:pPr>
        <w:tabs>
          <w:tab w:val="left" w:pos="0"/>
        </w:tabs>
        <w:rPr>
          <w:rFonts w:cs="Arial"/>
          <w:sz w:val="24"/>
          <w:szCs w:val="24"/>
        </w:rPr>
      </w:pPr>
    </w:p>
    <w:p w14:paraId="251123D7" w14:textId="77777777" w:rsidR="00EA292E" w:rsidRDefault="00EA292E" w:rsidP="00525C31">
      <w:pPr>
        <w:tabs>
          <w:tab w:val="left" w:pos="0"/>
        </w:tabs>
        <w:rPr>
          <w:rFonts w:cs="Arial"/>
          <w:sz w:val="24"/>
          <w:szCs w:val="24"/>
        </w:rPr>
      </w:pPr>
    </w:p>
    <w:p w14:paraId="3D54D908" w14:textId="6A965A3F" w:rsidR="004B4832" w:rsidRDefault="004B4832" w:rsidP="00525C31">
      <w:pPr>
        <w:tabs>
          <w:tab w:val="left" w:pos="0"/>
        </w:tabs>
        <w:rPr>
          <w:rFonts w:cs="Arial"/>
          <w:sz w:val="24"/>
          <w:szCs w:val="24"/>
        </w:rPr>
      </w:pPr>
      <w:r>
        <w:rPr>
          <w:rFonts w:cs="Arial"/>
          <w:sz w:val="24"/>
          <w:szCs w:val="24"/>
        </w:rPr>
        <w:t xml:space="preserve"> </w:t>
      </w:r>
    </w:p>
    <w:p w14:paraId="7B16CB1D" w14:textId="77777777" w:rsidR="004B4832" w:rsidRDefault="004B4832" w:rsidP="00525C31">
      <w:pPr>
        <w:tabs>
          <w:tab w:val="left" w:pos="0"/>
        </w:tabs>
        <w:rPr>
          <w:rFonts w:cs="Arial"/>
          <w:sz w:val="24"/>
          <w:szCs w:val="24"/>
        </w:rPr>
      </w:pPr>
    </w:p>
    <w:p w14:paraId="347B151E" w14:textId="77777777" w:rsidR="004B4832" w:rsidRPr="004B4832" w:rsidRDefault="004B4832" w:rsidP="00525C31">
      <w:pPr>
        <w:tabs>
          <w:tab w:val="left" w:pos="0"/>
        </w:tabs>
        <w:rPr>
          <w:rFonts w:cs="Arial"/>
          <w:b/>
          <w:sz w:val="28"/>
          <w:szCs w:val="28"/>
        </w:rPr>
      </w:pPr>
      <w:r w:rsidRPr="004B4832">
        <w:rPr>
          <w:rFonts w:cs="Arial"/>
          <w:b/>
          <w:sz w:val="28"/>
          <w:szCs w:val="28"/>
        </w:rPr>
        <w:lastRenderedPageBreak/>
        <w:t>Narrative</w:t>
      </w:r>
    </w:p>
    <w:p w14:paraId="70E5E3DB" w14:textId="77777777" w:rsidR="004B4832" w:rsidRDefault="004B4832" w:rsidP="004B4832">
      <w:pPr>
        <w:tabs>
          <w:tab w:val="left" w:pos="0"/>
        </w:tabs>
        <w:jc w:val="both"/>
        <w:rPr>
          <w:rFonts w:cs="Arial"/>
          <w:sz w:val="24"/>
          <w:szCs w:val="24"/>
        </w:rPr>
      </w:pPr>
    </w:p>
    <w:p w14:paraId="3E633F18" w14:textId="77777777" w:rsidR="004B4832" w:rsidRPr="004B4832" w:rsidRDefault="004B4832" w:rsidP="004B4832">
      <w:pPr>
        <w:tabs>
          <w:tab w:val="left" w:pos="0"/>
        </w:tabs>
        <w:jc w:val="both"/>
        <w:rPr>
          <w:rFonts w:cs="Arial"/>
          <w:b/>
          <w:sz w:val="24"/>
          <w:szCs w:val="24"/>
        </w:rPr>
      </w:pPr>
      <w:r w:rsidRPr="004B4832">
        <w:rPr>
          <w:rFonts w:cs="Arial"/>
          <w:b/>
          <w:sz w:val="24"/>
          <w:szCs w:val="24"/>
        </w:rPr>
        <w:t xml:space="preserve">Organization Information – </w:t>
      </w:r>
      <w:r w:rsidRPr="0004057C">
        <w:rPr>
          <w:rFonts w:cs="Arial"/>
          <w:b/>
          <w:sz w:val="24"/>
          <w:szCs w:val="24"/>
        </w:rPr>
        <w:t xml:space="preserve">Briefly summarize your organization’s history, mission, current programs and activities. </w:t>
      </w:r>
    </w:p>
    <w:p w14:paraId="00786359" w14:textId="77777777" w:rsidR="004B4832" w:rsidRDefault="004B4832" w:rsidP="004B4832">
      <w:pPr>
        <w:tabs>
          <w:tab w:val="left" w:pos="0"/>
        </w:tabs>
        <w:jc w:val="both"/>
        <w:rPr>
          <w:rFonts w:cs="Arial"/>
        </w:rPr>
      </w:pPr>
      <w:r w:rsidRPr="004B4832">
        <w:rPr>
          <w:rFonts w:cs="Arial"/>
        </w:rPr>
        <w:t>Include an overview of your organizational structure, including board, staff and volunteer involvement.</w:t>
      </w:r>
      <w:r w:rsidR="00A94056">
        <w:rPr>
          <w:rFonts w:cs="Arial"/>
        </w:rPr>
        <w:t xml:space="preserve">  (</w:t>
      </w:r>
      <w:r w:rsidR="00A94056" w:rsidRPr="00F853EF">
        <w:rPr>
          <w:rFonts w:cs="Arial"/>
          <w:u w:val="single"/>
        </w:rPr>
        <w:t xml:space="preserve">no more than </w:t>
      </w:r>
      <w:r w:rsidR="00CB4C38" w:rsidRPr="00F853EF">
        <w:rPr>
          <w:rFonts w:cs="Arial"/>
          <w:u w:val="single"/>
        </w:rPr>
        <w:t>300</w:t>
      </w:r>
      <w:r w:rsidR="00A94056" w:rsidRPr="00F853EF">
        <w:rPr>
          <w:rFonts w:cs="Arial"/>
          <w:u w:val="single"/>
        </w:rPr>
        <w:t xml:space="preserve"> words</w:t>
      </w:r>
      <w:r w:rsidR="00A94056">
        <w:rPr>
          <w:rFonts w:cs="Arial"/>
        </w:rPr>
        <w:t>)</w:t>
      </w:r>
    </w:p>
    <w:p w14:paraId="258808D4" w14:textId="77777777" w:rsidR="004B4832" w:rsidRDefault="004B4832" w:rsidP="004B4832">
      <w:pPr>
        <w:tabs>
          <w:tab w:val="left" w:pos="0"/>
        </w:tabs>
        <w:jc w:val="both"/>
        <w:rPr>
          <w:rFonts w:cs="Arial"/>
        </w:rPr>
      </w:pPr>
    </w:p>
    <w:p w14:paraId="6EC76908" w14:textId="1D98B9BD" w:rsidR="004B4832" w:rsidRDefault="004B4832" w:rsidP="004B4832">
      <w:pPr>
        <w:tabs>
          <w:tab w:val="left" w:pos="0"/>
        </w:tabs>
        <w:jc w:val="both"/>
        <w:rPr>
          <w:rFonts w:cs="Arial"/>
        </w:rPr>
      </w:pPr>
    </w:p>
    <w:p w14:paraId="071A37D8" w14:textId="13DD0514" w:rsidR="00EA292E" w:rsidRDefault="00EA292E" w:rsidP="004B4832">
      <w:pPr>
        <w:tabs>
          <w:tab w:val="left" w:pos="0"/>
        </w:tabs>
        <w:jc w:val="both"/>
        <w:rPr>
          <w:rFonts w:cs="Arial"/>
        </w:rPr>
      </w:pPr>
    </w:p>
    <w:p w14:paraId="21189F2B" w14:textId="489EF25D" w:rsidR="00EA292E" w:rsidRDefault="00EA292E" w:rsidP="004B4832">
      <w:pPr>
        <w:tabs>
          <w:tab w:val="left" w:pos="0"/>
        </w:tabs>
        <w:jc w:val="both"/>
        <w:rPr>
          <w:rFonts w:cs="Arial"/>
        </w:rPr>
      </w:pPr>
    </w:p>
    <w:p w14:paraId="14C4A70A" w14:textId="5748E886" w:rsidR="00EA292E" w:rsidRDefault="00EA292E" w:rsidP="004B4832">
      <w:pPr>
        <w:tabs>
          <w:tab w:val="left" w:pos="0"/>
        </w:tabs>
        <w:jc w:val="both"/>
        <w:rPr>
          <w:rFonts w:cs="Arial"/>
        </w:rPr>
      </w:pPr>
    </w:p>
    <w:p w14:paraId="230D37DF" w14:textId="4D251BA9" w:rsidR="00EA292E" w:rsidRDefault="00EA292E" w:rsidP="004B4832">
      <w:pPr>
        <w:tabs>
          <w:tab w:val="left" w:pos="0"/>
        </w:tabs>
        <w:jc w:val="both"/>
        <w:rPr>
          <w:rFonts w:cs="Arial"/>
        </w:rPr>
      </w:pPr>
    </w:p>
    <w:p w14:paraId="23A2FE55" w14:textId="3F03D7D9" w:rsidR="00EA292E" w:rsidRDefault="00EA292E" w:rsidP="004B4832">
      <w:pPr>
        <w:tabs>
          <w:tab w:val="left" w:pos="0"/>
        </w:tabs>
        <w:jc w:val="both"/>
        <w:rPr>
          <w:rFonts w:cs="Arial"/>
        </w:rPr>
      </w:pPr>
    </w:p>
    <w:p w14:paraId="117C78ED" w14:textId="77777777" w:rsidR="00EA292E" w:rsidRDefault="00EA292E" w:rsidP="004B4832">
      <w:pPr>
        <w:tabs>
          <w:tab w:val="left" w:pos="0"/>
        </w:tabs>
        <w:jc w:val="both"/>
        <w:rPr>
          <w:rFonts w:cs="Arial"/>
        </w:rPr>
      </w:pPr>
    </w:p>
    <w:p w14:paraId="73155033" w14:textId="77777777" w:rsidR="00A94056" w:rsidRPr="00193895" w:rsidRDefault="00A94056" w:rsidP="004B4832">
      <w:pPr>
        <w:tabs>
          <w:tab w:val="left" w:pos="0"/>
        </w:tabs>
        <w:jc w:val="both"/>
        <w:rPr>
          <w:rFonts w:cs="Arial"/>
          <w:b/>
        </w:rPr>
      </w:pPr>
    </w:p>
    <w:p w14:paraId="13B2B987" w14:textId="77777777" w:rsidR="004B4832" w:rsidRPr="004C1FD7" w:rsidRDefault="004B4832" w:rsidP="004B4832">
      <w:pPr>
        <w:tabs>
          <w:tab w:val="left" w:pos="0"/>
        </w:tabs>
        <w:jc w:val="both"/>
        <w:rPr>
          <w:rFonts w:cs="Arial"/>
          <w:sz w:val="24"/>
          <w:szCs w:val="24"/>
        </w:rPr>
      </w:pPr>
      <w:r w:rsidRPr="004C1FD7">
        <w:rPr>
          <w:rFonts w:cs="Arial"/>
          <w:b/>
          <w:sz w:val="24"/>
          <w:szCs w:val="24"/>
        </w:rPr>
        <w:t xml:space="preserve">Purpose of Grant – Describe the proposed project identifying how the project will meet the specific directive(s) of the Outdoor Heritage Fund Program </w:t>
      </w:r>
    </w:p>
    <w:p w14:paraId="4A843367" w14:textId="77777777" w:rsidR="00207631" w:rsidRDefault="004B4832" w:rsidP="004B4832">
      <w:pPr>
        <w:tabs>
          <w:tab w:val="left" w:pos="0"/>
        </w:tabs>
        <w:jc w:val="both"/>
        <w:rPr>
          <w:rFonts w:cs="Arial"/>
        </w:rPr>
      </w:pPr>
      <w:r>
        <w:rPr>
          <w:rFonts w:cs="Arial"/>
        </w:rPr>
        <w:t>Identify project goals, strategies and benefits and your timetable for implementation. Include information about the need for the project an</w:t>
      </w:r>
      <w:r w:rsidR="00F853EF">
        <w:rPr>
          <w:rFonts w:cs="Arial"/>
        </w:rPr>
        <w:t>d whether there is urgency for</w:t>
      </w:r>
      <w:r>
        <w:rPr>
          <w:rFonts w:cs="Arial"/>
        </w:rPr>
        <w:t xml:space="preserve"> funding</w:t>
      </w:r>
      <w:r w:rsidRPr="00CB4C38">
        <w:rPr>
          <w:rFonts w:cs="Arial"/>
        </w:rPr>
        <w:t xml:space="preserve">. </w:t>
      </w:r>
      <w:r w:rsidR="0004057C">
        <w:rPr>
          <w:rFonts w:cs="Arial"/>
        </w:rPr>
        <w:t>I</w:t>
      </w:r>
      <w:r w:rsidR="00D200E7" w:rsidRPr="00CB4C38">
        <w:rPr>
          <w:rFonts w:cs="Arial"/>
        </w:rPr>
        <w:t xml:space="preserve">ndicate if this is a new project or if it is replacing funding that is no longer available to your organization.  </w:t>
      </w:r>
      <w:r w:rsidR="00193895" w:rsidRPr="00CB4C38">
        <w:rPr>
          <w:rFonts w:cs="Arial"/>
        </w:rPr>
        <w:t>Identify any innovative feature</w:t>
      </w:r>
      <w:r w:rsidR="00E31AD1" w:rsidRPr="00CB4C38">
        <w:rPr>
          <w:rFonts w:cs="Arial"/>
        </w:rPr>
        <w:t>s or processes</w:t>
      </w:r>
      <w:r w:rsidR="004C1FD7" w:rsidRPr="00CB4C38">
        <w:rPr>
          <w:rFonts w:cs="Arial"/>
        </w:rPr>
        <w:t xml:space="preserve"> of your project</w:t>
      </w:r>
      <w:r w:rsidR="004C1FD7" w:rsidRPr="00DE61DA">
        <w:rPr>
          <w:rFonts w:cs="Arial"/>
        </w:rPr>
        <w:t>.</w:t>
      </w:r>
      <w:r w:rsidR="00D7531B">
        <w:rPr>
          <w:rFonts w:cs="Arial"/>
        </w:rPr>
        <w:t xml:space="preserve"> </w:t>
      </w:r>
      <w:r w:rsidR="0004057C">
        <w:rPr>
          <w:rFonts w:cs="Arial"/>
        </w:rPr>
        <w:t>N</w:t>
      </w:r>
      <w:r w:rsidR="00207631" w:rsidRPr="00DE61DA">
        <w:rPr>
          <w:rFonts w:cs="Arial"/>
        </w:rPr>
        <w:t>ote</w:t>
      </w:r>
      <w:r w:rsidR="0004057C">
        <w:rPr>
          <w:rFonts w:cs="Arial"/>
        </w:rPr>
        <w:t>:</w:t>
      </w:r>
      <w:r w:rsidR="00207631" w:rsidRPr="00DE61DA">
        <w:rPr>
          <w:rFonts w:cs="Arial"/>
        </w:rPr>
        <w:t xml:space="preserve"> if your proposal provides funding to an individual, the names of the recipients must be reported to the Industrial Commission/Outdoor Heritage Fund.  These names will be disclosed upon request.</w:t>
      </w:r>
    </w:p>
    <w:p w14:paraId="4CB4DB92" w14:textId="77777777" w:rsidR="00207631" w:rsidRDefault="00207631" w:rsidP="004B4832">
      <w:pPr>
        <w:tabs>
          <w:tab w:val="left" w:pos="0"/>
        </w:tabs>
        <w:jc w:val="both"/>
        <w:rPr>
          <w:rFonts w:cs="Arial"/>
        </w:rPr>
      </w:pPr>
    </w:p>
    <w:p w14:paraId="5158521F" w14:textId="77777777" w:rsidR="00207631" w:rsidRDefault="007B340D" w:rsidP="004B4832">
      <w:pPr>
        <w:tabs>
          <w:tab w:val="left" w:pos="0"/>
        </w:tabs>
        <w:jc w:val="both"/>
        <w:rPr>
          <w:rFonts w:cs="Arial"/>
        </w:rPr>
      </w:pPr>
      <w:r>
        <w:rPr>
          <w:rFonts w:cs="Arial"/>
        </w:rPr>
        <w:t>For tree/shrub/grass plantings:</w:t>
      </w:r>
      <w:r w:rsidR="00D7531B" w:rsidRPr="00D7531B">
        <w:rPr>
          <w:rFonts w:cs="Arial"/>
        </w:rPr>
        <w:t xml:space="preserve"> provide a planting plan describing the site design, planting methods, number of trees/shrubs by species and stock size, grass species and future maintenance. A statement certifying that the applicant will adhere to USDA-NRCS tree/shrub/grass planting specifications along with the name of the governmental entity designing the planting may be substituted for a planting plan. </w:t>
      </w:r>
    </w:p>
    <w:p w14:paraId="4453402F" w14:textId="77777777" w:rsidR="00207631" w:rsidRDefault="00207631" w:rsidP="004B4832">
      <w:pPr>
        <w:tabs>
          <w:tab w:val="left" w:pos="0"/>
        </w:tabs>
        <w:jc w:val="both"/>
        <w:rPr>
          <w:rFonts w:cs="Arial"/>
        </w:rPr>
      </w:pPr>
    </w:p>
    <w:p w14:paraId="48D22B82" w14:textId="77777777" w:rsidR="004B4832" w:rsidRDefault="007B340D" w:rsidP="004B4832">
      <w:pPr>
        <w:tabs>
          <w:tab w:val="left" w:pos="0"/>
        </w:tabs>
        <w:jc w:val="both"/>
        <w:rPr>
          <w:rFonts w:cs="Arial"/>
        </w:rPr>
      </w:pPr>
      <w:r>
        <w:rPr>
          <w:rFonts w:cs="Arial"/>
        </w:rPr>
        <w:t xml:space="preserve">For </w:t>
      </w:r>
      <w:r w:rsidR="00D7531B" w:rsidRPr="00D7531B">
        <w:rPr>
          <w:rFonts w:cs="Arial"/>
        </w:rPr>
        <w:t>project</w:t>
      </w:r>
      <w:r>
        <w:rPr>
          <w:rFonts w:cs="Arial"/>
        </w:rPr>
        <w:t>s</w:t>
      </w:r>
      <w:r w:rsidR="00D7531B" w:rsidRPr="00D7531B">
        <w:rPr>
          <w:rFonts w:cs="Arial"/>
        </w:rPr>
        <w:t xml:space="preserve"> inclu</w:t>
      </w:r>
      <w:r>
        <w:rPr>
          <w:rFonts w:cs="Arial"/>
        </w:rPr>
        <w:t>ding Section 319 funding:</w:t>
      </w:r>
      <w:r w:rsidR="00D7531B" w:rsidRPr="00D7531B">
        <w:rPr>
          <w:rFonts w:cs="Arial"/>
        </w:rPr>
        <w:t xml:space="preserve"> provide in detail the specific best management practices that will be implemented and the specific projects for which you are seeking funding.</w:t>
      </w:r>
      <w:r w:rsidR="003C1DE7">
        <w:rPr>
          <w:rFonts w:cs="Arial"/>
        </w:rPr>
        <w:t xml:space="preserve">   </w:t>
      </w:r>
    </w:p>
    <w:p w14:paraId="41DBEB4D" w14:textId="77777777" w:rsidR="004C1FD7" w:rsidRDefault="004C1FD7" w:rsidP="004B4832">
      <w:pPr>
        <w:tabs>
          <w:tab w:val="left" w:pos="0"/>
        </w:tabs>
        <w:jc w:val="both"/>
        <w:rPr>
          <w:rFonts w:cs="Arial"/>
        </w:rPr>
      </w:pPr>
    </w:p>
    <w:p w14:paraId="2CDEB0FB" w14:textId="6F37CE72" w:rsidR="00EA4A1E" w:rsidRDefault="007B340D" w:rsidP="00EA4A1E">
      <w:pPr>
        <w:jc w:val="both"/>
        <w:rPr>
          <w:rFonts w:cs="Arial"/>
        </w:rPr>
      </w:pPr>
      <w:r>
        <w:rPr>
          <w:rFonts w:cs="Arial"/>
        </w:rPr>
        <w:t>For project</w:t>
      </w:r>
      <w:r w:rsidR="00032080">
        <w:rPr>
          <w:rFonts w:cs="Arial"/>
        </w:rPr>
        <w:t>s</w:t>
      </w:r>
      <w:r>
        <w:rPr>
          <w:rFonts w:cs="Arial"/>
        </w:rPr>
        <w:t xml:space="preserve"> including </w:t>
      </w:r>
      <w:r w:rsidR="00EA4A1E" w:rsidRPr="00EA4A1E">
        <w:rPr>
          <w:rFonts w:cs="Arial"/>
        </w:rPr>
        <w:t>fencing</w:t>
      </w:r>
      <w:r>
        <w:rPr>
          <w:rFonts w:cs="Arial"/>
        </w:rPr>
        <w:t>:  A</w:t>
      </w:r>
      <w:r w:rsidR="00EA4A1E" w:rsidRPr="00EA4A1E">
        <w:rPr>
          <w:rFonts w:cs="Arial"/>
        </w:rPr>
        <w:t xml:space="preserve"> minimum cost share of 40% by the recipi</w:t>
      </w:r>
      <w:r>
        <w:rPr>
          <w:rFonts w:cs="Arial"/>
        </w:rPr>
        <w:t>ent is preferred.</w:t>
      </w:r>
      <w:r w:rsidR="00EA4A1E" w:rsidRPr="00EA4A1E">
        <w:rPr>
          <w:rFonts w:cs="Arial"/>
        </w:rPr>
        <w:t xml:space="preserve"> </w:t>
      </w:r>
      <w:r>
        <w:rPr>
          <w:rFonts w:cs="Arial"/>
        </w:rPr>
        <w:t>I</w:t>
      </w:r>
      <w:r w:rsidR="00EA4A1E" w:rsidRPr="00EA4A1E">
        <w:rPr>
          <w:rFonts w:cs="Arial"/>
        </w:rPr>
        <w:t xml:space="preserve">nclude detailed information on the type of fencing to be installed, whether funding is requested for boundary fencing, new or replacement of existing fencing, and/or cross fencing.   </w:t>
      </w:r>
    </w:p>
    <w:p w14:paraId="4AF7EE04" w14:textId="2472DA02" w:rsidR="00EA292E" w:rsidRDefault="00EA292E" w:rsidP="00EA4A1E">
      <w:pPr>
        <w:jc w:val="both"/>
        <w:rPr>
          <w:rFonts w:cs="Arial"/>
        </w:rPr>
      </w:pPr>
    </w:p>
    <w:p w14:paraId="65224E4C" w14:textId="7022B610" w:rsidR="00EA292E" w:rsidRDefault="00EA292E" w:rsidP="00EA4A1E">
      <w:pPr>
        <w:jc w:val="both"/>
        <w:rPr>
          <w:rFonts w:cs="Arial"/>
        </w:rPr>
      </w:pPr>
    </w:p>
    <w:p w14:paraId="7EAF78B2" w14:textId="2CB652A8" w:rsidR="00EA292E" w:rsidRDefault="00EA292E" w:rsidP="00EA4A1E">
      <w:pPr>
        <w:jc w:val="both"/>
        <w:rPr>
          <w:rFonts w:cs="Arial"/>
        </w:rPr>
      </w:pPr>
    </w:p>
    <w:p w14:paraId="698DB299" w14:textId="7C0980EE" w:rsidR="00EA292E" w:rsidRDefault="00EA292E" w:rsidP="00EA4A1E">
      <w:pPr>
        <w:jc w:val="both"/>
        <w:rPr>
          <w:rFonts w:cs="Arial"/>
        </w:rPr>
      </w:pPr>
    </w:p>
    <w:p w14:paraId="13A41324" w14:textId="187EF61E" w:rsidR="00EA292E" w:rsidRDefault="00EA292E" w:rsidP="00EA4A1E">
      <w:pPr>
        <w:jc w:val="both"/>
        <w:rPr>
          <w:rFonts w:cs="Arial"/>
        </w:rPr>
      </w:pPr>
    </w:p>
    <w:p w14:paraId="59B48C8D" w14:textId="7E80EB24" w:rsidR="00EA292E" w:rsidRDefault="00EA292E" w:rsidP="00EA4A1E">
      <w:pPr>
        <w:jc w:val="both"/>
        <w:rPr>
          <w:rFonts w:cs="Arial"/>
        </w:rPr>
      </w:pPr>
    </w:p>
    <w:p w14:paraId="32C9AFD3" w14:textId="77777777" w:rsidR="00EA292E" w:rsidRPr="00EA4A1E" w:rsidRDefault="00EA292E" w:rsidP="00EA4A1E">
      <w:pPr>
        <w:jc w:val="both"/>
        <w:rPr>
          <w:rFonts w:cs="Arial"/>
        </w:rPr>
      </w:pPr>
    </w:p>
    <w:p w14:paraId="76385603" w14:textId="77777777" w:rsidR="00A94056" w:rsidRDefault="00A94056" w:rsidP="004B4832">
      <w:pPr>
        <w:tabs>
          <w:tab w:val="left" w:pos="0"/>
        </w:tabs>
        <w:jc w:val="both"/>
        <w:rPr>
          <w:rFonts w:cs="Arial"/>
        </w:rPr>
      </w:pPr>
    </w:p>
    <w:p w14:paraId="6A48A035" w14:textId="77777777" w:rsidR="00D7531B" w:rsidRDefault="00D7531B" w:rsidP="004B4832">
      <w:pPr>
        <w:tabs>
          <w:tab w:val="left" w:pos="0"/>
        </w:tabs>
        <w:jc w:val="both"/>
        <w:rPr>
          <w:rFonts w:cs="Arial"/>
        </w:rPr>
      </w:pPr>
    </w:p>
    <w:p w14:paraId="7F36F97A" w14:textId="77777777" w:rsidR="00B301C1" w:rsidRDefault="00B301C1" w:rsidP="004B4832">
      <w:pPr>
        <w:tabs>
          <w:tab w:val="left" w:pos="0"/>
        </w:tabs>
        <w:jc w:val="both"/>
        <w:rPr>
          <w:rFonts w:cs="Arial"/>
        </w:rPr>
      </w:pPr>
    </w:p>
    <w:p w14:paraId="7B0DB08F" w14:textId="77777777" w:rsidR="004C1FD7" w:rsidRPr="00DD626A" w:rsidRDefault="00032080" w:rsidP="004B4832">
      <w:pPr>
        <w:tabs>
          <w:tab w:val="left" w:pos="0"/>
        </w:tabs>
        <w:jc w:val="both"/>
        <w:rPr>
          <w:rFonts w:cs="Arial"/>
          <w:sz w:val="24"/>
          <w:szCs w:val="24"/>
        </w:rPr>
      </w:pPr>
      <w:r w:rsidRPr="00DD626A">
        <w:rPr>
          <w:rFonts w:cs="Arial"/>
          <w:noProof/>
          <w:sz w:val="24"/>
          <w:szCs w:val="24"/>
        </w:rPr>
        <mc:AlternateContent>
          <mc:Choice Requires="wps">
            <w:drawing>
              <wp:anchor distT="0" distB="0" distL="114300" distR="114300" simplePos="0" relativeHeight="251689984" behindDoc="0" locked="0" layoutInCell="1" allowOverlap="1" wp14:anchorId="62033212" wp14:editId="2FA4B601">
                <wp:simplePos x="0" y="0"/>
                <wp:positionH relativeFrom="column">
                  <wp:posOffset>3780169</wp:posOffset>
                </wp:positionH>
                <wp:positionV relativeFrom="paragraph">
                  <wp:posOffset>11430</wp:posOffset>
                </wp:positionV>
                <wp:extent cx="196850" cy="139700"/>
                <wp:effectExtent l="0" t="0" r="12700" b="12700"/>
                <wp:wrapNone/>
                <wp:docPr id="23" name="Rectangle 23"/>
                <wp:cNvGraphicFramePr/>
                <a:graphic xmlns:a="http://schemas.openxmlformats.org/drawingml/2006/main">
                  <a:graphicData uri="http://schemas.microsoft.com/office/word/2010/wordprocessingShape">
                    <wps:wsp>
                      <wps:cNvSpPr/>
                      <wps:spPr>
                        <a:xfrm>
                          <a:off x="0" y="0"/>
                          <a:ext cx="19685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2ACDF" id="Rectangle 23" o:spid="_x0000_s1026" style="position:absolute;margin-left:297.65pt;margin-top:.9pt;width:15.5pt;height:11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" fillcolor="white [3201]" strokecolor="black [3213]" strokeweight="2pt"/>
            </w:pict>
          </mc:Fallback>
        </mc:AlternateContent>
      </w:r>
      <w:r w:rsidRPr="00DD626A">
        <w:rPr>
          <w:rFonts w:cs="Arial"/>
          <w:noProof/>
          <w:sz w:val="24"/>
          <w:szCs w:val="24"/>
        </w:rPr>
        <mc:AlternateContent>
          <mc:Choice Requires="wps">
            <w:drawing>
              <wp:anchor distT="0" distB="0" distL="114300" distR="114300" simplePos="0" relativeHeight="251687936" behindDoc="0" locked="0" layoutInCell="1" allowOverlap="1" wp14:anchorId="5CE7198E" wp14:editId="28CC4A95">
                <wp:simplePos x="0" y="0"/>
                <wp:positionH relativeFrom="column">
                  <wp:posOffset>4421978</wp:posOffset>
                </wp:positionH>
                <wp:positionV relativeFrom="paragraph">
                  <wp:posOffset>24765</wp:posOffset>
                </wp:positionV>
                <wp:extent cx="196850" cy="139700"/>
                <wp:effectExtent l="0" t="0" r="12700" b="12700"/>
                <wp:wrapNone/>
                <wp:docPr id="22" name="Rectangle 22"/>
                <wp:cNvGraphicFramePr/>
                <a:graphic xmlns:a="http://schemas.openxmlformats.org/drawingml/2006/main">
                  <a:graphicData uri="http://schemas.microsoft.com/office/word/2010/wordprocessingShape">
                    <wps:wsp>
                      <wps:cNvSpPr/>
                      <wps:spPr>
                        <a:xfrm>
                          <a:off x="0" y="0"/>
                          <a:ext cx="19685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65405" id="Rectangle 22" o:spid="_x0000_s1026" style="position:absolute;margin-left:348.2pt;margin-top:1.95pt;width:15.5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" fillcolor="white [3201]" strokecolor="black [3213]" strokeweight="2pt"/>
            </w:pict>
          </mc:Fallback>
        </mc:AlternateContent>
      </w:r>
      <w:r w:rsidR="00856FA3" w:rsidRPr="00DD626A">
        <w:rPr>
          <w:rFonts w:cs="Arial"/>
        </w:rPr>
        <w:t>Is this</w:t>
      </w:r>
      <w:r w:rsidRPr="00DD626A">
        <w:rPr>
          <w:rFonts w:cs="Arial"/>
        </w:rPr>
        <w:t xml:space="preserve"> project</w:t>
      </w:r>
      <w:r w:rsidR="00856FA3" w:rsidRPr="00DD626A">
        <w:rPr>
          <w:rFonts w:cs="Arial"/>
        </w:rPr>
        <w:t xml:space="preserve"> part of a Comprehensive Conservation Plan?  </w:t>
      </w:r>
      <w:r w:rsidR="00856FA3" w:rsidRPr="00DD626A">
        <w:rPr>
          <w:rFonts w:cs="Arial"/>
          <w:sz w:val="24"/>
          <w:szCs w:val="24"/>
        </w:rPr>
        <w:t xml:space="preserve">       Yes         No</w:t>
      </w:r>
    </w:p>
    <w:p w14:paraId="573B45E0" w14:textId="77777777" w:rsidR="00856FA3" w:rsidRPr="00DD626A" w:rsidRDefault="00856FA3" w:rsidP="004B4832">
      <w:pPr>
        <w:tabs>
          <w:tab w:val="left" w:pos="0"/>
        </w:tabs>
        <w:jc w:val="both"/>
        <w:rPr>
          <w:rFonts w:cs="Arial"/>
          <w:sz w:val="20"/>
        </w:rPr>
      </w:pPr>
      <w:r w:rsidRPr="00DD626A">
        <w:rPr>
          <w:rFonts w:cs="Arial"/>
          <w:szCs w:val="24"/>
        </w:rPr>
        <w:t xml:space="preserve">If yes, provide </w:t>
      </w:r>
      <w:r w:rsidR="005B3B6E" w:rsidRPr="00DD626A">
        <w:rPr>
          <w:rFonts w:cs="Arial"/>
          <w:szCs w:val="24"/>
        </w:rPr>
        <w:t>a copy with the application.</w:t>
      </w:r>
    </w:p>
    <w:p w14:paraId="17F479D2" w14:textId="77777777" w:rsidR="00856FA3" w:rsidRPr="005B3B6E" w:rsidRDefault="00856FA3" w:rsidP="004B4832">
      <w:pPr>
        <w:tabs>
          <w:tab w:val="left" w:pos="0"/>
        </w:tabs>
        <w:jc w:val="both"/>
        <w:rPr>
          <w:rFonts w:cs="Arial"/>
          <w:i/>
        </w:rPr>
      </w:pPr>
      <w:r w:rsidRPr="00DD626A">
        <w:rPr>
          <w:rFonts w:cs="Arial"/>
          <w:i/>
        </w:rPr>
        <w:t>Note:  Projects involving buildings</w:t>
      </w:r>
      <w:r w:rsidR="00DD626A" w:rsidRPr="00DD626A">
        <w:rPr>
          <w:rFonts w:cs="Arial"/>
          <w:i/>
        </w:rPr>
        <w:t xml:space="preserve"> </w:t>
      </w:r>
      <w:r w:rsidR="00DD626A" w:rsidRPr="000E22E4">
        <w:rPr>
          <w:rFonts w:cs="Arial"/>
          <w:i/>
        </w:rPr>
        <w:t>and infrastructure</w:t>
      </w:r>
      <w:r w:rsidRPr="000E22E4">
        <w:rPr>
          <w:rFonts w:cs="Arial"/>
          <w:i/>
        </w:rPr>
        <w:t xml:space="preserve"> </w:t>
      </w:r>
      <w:r w:rsidRPr="00DD626A">
        <w:rPr>
          <w:rFonts w:cs="Arial"/>
          <w:i/>
        </w:rPr>
        <w:t>will only be considered if part of a Comprehensive Conservation Plan.  Please refer to the “Definitions” section at the back of the form for more details.</w:t>
      </w:r>
    </w:p>
    <w:p w14:paraId="18F21FCB" w14:textId="77777777" w:rsidR="00856FA3" w:rsidRDefault="00856FA3" w:rsidP="004B4832">
      <w:pPr>
        <w:tabs>
          <w:tab w:val="left" w:pos="0"/>
        </w:tabs>
        <w:jc w:val="both"/>
        <w:rPr>
          <w:rFonts w:cs="Arial"/>
        </w:rPr>
      </w:pPr>
    </w:p>
    <w:p w14:paraId="1BBA728F" w14:textId="77777777" w:rsidR="004C1FD7" w:rsidRPr="004C1FD7" w:rsidRDefault="004C1FD7" w:rsidP="004B4832">
      <w:pPr>
        <w:tabs>
          <w:tab w:val="left" w:pos="0"/>
        </w:tabs>
        <w:jc w:val="both"/>
        <w:rPr>
          <w:rFonts w:cs="Arial"/>
          <w:b/>
          <w:sz w:val="24"/>
          <w:szCs w:val="24"/>
        </w:rPr>
      </w:pPr>
      <w:r w:rsidRPr="004C1FD7">
        <w:rPr>
          <w:rFonts w:cs="Arial"/>
          <w:b/>
          <w:sz w:val="24"/>
          <w:szCs w:val="24"/>
        </w:rPr>
        <w:lastRenderedPageBreak/>
        <w:t xml:space="preserve">Management of Project – </w:t>
      </w:r>
      <w:r w:rsidR="008C3AAC">
        <w:rPr>
          <w:rFonts w:cs="Arial"/>
          <w:b/>
          <w:sz w:val="24"/>
          <w:szCs w:val="24"/>
        </w:rPr>
        <w:t>Provide a description of how</w:t>
      </w:r>
      <w:r w:rsidRPr="004C1FD7">
        <w:rPr>
          <w:rFonts w:cs="Arial"/>
          <w:b/>
          <w:sz w:val="24"/>
          <w:szCs w:val="24"/>
        </w:rPr>
        <w:t xml:space="preserve"> </w:t>
      </w:r>
      <w:r w:rsidR="00F853EF">
        <w:rPr>
          <w:rFonts w:cs="Arial"/>
          <w:b/>
          <w:sz w:val="24"/>
          <w:szCs w:val="24"/>
        </w:rPr>
        <w:t>you</w:t>
      </w:r>
      <w:r w:rsidRPr="004C1FD7">
        <w:rPr>
          <w:rFonts w:cs="Arial"/>
          <w:b/>
          <w:sz w:val="24"/>
          <w:szCs w:val="24"/>
        </w:rPr>
        <w:t xml:space="preserve"> will manage and oversee the project to ensure it is carried out on schedule and in a manner that best ensures its objectives will be met.</w:t>
      </w:r>
    </w:p>
    <w:p w14:paraId="5AC99A2F" w14:textId="77777777" w:rsidR="004C1FD7" w:rsidRDefault="004C1FD7" w:rsidP="004B4832">
      <w:pPr>
        <w:tabs>
          <w:tab w:val="left" w:pos="0"/>
        </w:tabs>
        <w:jc w:val="both"/>
        <w:rPr>
          <w:rFonts w:cs="Arial"/>
        </w:rPr>
      </w:pPr>
      <w:r>
        <w:rPr>
          <w:rFonts w:cs="Arial"/>
        </w:rPr>
        <w:t>Include a brief background and work experience for those managing the project.</w:t>
      </w:r>
    </w:p>
    <w:p w14:paraId="032CECCC" w14:textId="77777777" w:rsidR="004C1FD7" w:rsidRDefault="004C1FD7" w:rsidP="004B4832">
      <w:pPr>
        <w:tabs>
          <w:tab w:val="left" w:pos="0"/>
        </w:tabs>
        <w:jc w:val="both"/>
        <w:rPr>
          <w:rFonts w:cs="Arial"/>
        </w:rPr>
      </w:pPr>
    </w:p>
    <w:p w14:paraId="6D84FAEA" w14:textId="77777777" w:rsidR="004C1FD7" w:rsidRDefault="004C1FD7" w:rsidP="004B4832">
      <w:pPr>
        <w:tabs>
          <w:tab w:val="left" w:pos="0"/>
        </w:tabs>
        <w:jc w:val="both"/>
        <w:rPr>
          <w:rFonts w:cs="Arial"/>
        </w:rPr>
      </w:pPr>
    </w:p>
    <w:p w14:paraId="219AD4AE" w14:textId="77777777" w:rsidR="004C1FD7" w:rsidRDefault="004C1FD7" w:rsidP="004B4832">
      <w:pPr>
        <w:tabs>
          <w:tab w:val="left" w:pos="0"/>
        </w:tabs>
        <w:jc w:val="both"/>
        <w:rPr>
          <w:rFonts w:cs="Arial"/>
        </w:rPr>
      </w:pPr>
    </w:p>
    <w:p w14:paraId="4BDDD061" w14:textId="77777777" w:rsidR="004629C6" w:rsidRDefault="004629C6" w:rsidP="004B4832">
      <w:pPr>
        <w:tabs>
          <w:tab w:val="left" w:pos="0"/>
        </w:tabs>
        <w:jc w:val="both"/>
        <w:rPr>
          <w:rFonts w:cs="Arial"/>
        </w:rPr>
      </w:pPr>
    </w:p>
    <w:p w14:paraId="179009C9" w14:textId="77777777" w:rsidR="004C1FD7" w:rsidRDefault="004C1FD7" w:rsidP="004B4832">
      <w:pPr>
        <w:tabs>
          <w:tab w:val="left" w:pos="0"/>
        </w:tabs>
        <w:jc w:val="both"/>
        <w:rPr>
          <w:rFonts w:cs="Arial"/>
        </w:rPr>
      </w:pPr>
    </w:p>
    <w:p w14:paraId="0BD410C1" w14:textId="77777777" w:rsidR="004C1FD7" w:rsidRPr="004C1FD7" w:rsidRDefault="004C1FD7" w:rsidP="004B4832">
      <w:pPr>
        <w:tabs>
          <w:tab w:val="left" w:pos="0"/>
        </w:tabs>
        <w:jc w:val="both"/>
        <w:rPr>
          <w:rFonts w:cs="Arial"/>
          <w:b/>
          <w:sz w:val="24"/>
          <w:szCs w:val="24"/>
        </w:rPr>
      </w:pPr>
      <w:r w:rsidRPr="004C1FD7">
        <w:rPr>
          <w:rFonts w:cs="Arial"/>
          <w:b/>
          <w:sz w:val="24"/>
          <w:szCs w:val="24"/>
        </w:rPr>
        <w:t xml:space="preserve">Evaluation – Describe your plan to document progress and results. </w:t>
      </w:r>
    </w:p>
    <w:p w14:paraId="61938072" w14:textId="77777777" w:rsidR="004C1FD7" w:rsidRDefault="004C1FD7" w:rsidP="004B4832">
      <w:pPr>
        <w:tabs>
          <w:tab w:val="left" w:pos="0"/>
        </w:tabs>
        <w:jc w:val="both"/>
        <w:rPr>
          <w:rFonts w:cs="Arial"/>
        </w:rPr>
      </w:pPr>
      <w:r>
        <w:rPr>
          <w:rFonts w:cs="Arial"/>
        </w:rPr>
        <w:t>Please be specific on the methods you will utilize to measure success.  Note that regular reporting</w:t>
      </w:r>
      <w:r w:rsidR="006F56F8">
        <w:rPr>
          <w:rFonts w:cs="Arial"/>
        </w:rPr>
        <w:t xml:space="preserve">, </w:t>
      </w:r>
      <w:r>
        <w:rPr>
          <w:rFonts w:cs="Arial"/>
        </w:rPr>
        <w:t>final evaluation and expenditure reports will be required for every grant awarded.</w:t>
      </w:r>
      <w:r w:rsidR="00AA09E7">
        <w:rPr>
          <w:rFonts w:cs="Arial"/>
        </w:rPr>
        <w:t xml:space="preserve">  </w:t>
      </w:r>
    </w:p>
    <w:p w14:paraId="72B3886D" w14:textId="77777777" w:rsidR="004C1FD7" w:rsidRDefault="004C1FD7" w:rsidP="004B4832">
      <w:pPr>
        <w:tabs>
          <w:tab w:val="left" w:pos="0"/>
        </w:tabs>
        <w:jc w:val="both"/>
        <w:rPr>
          <w:rFonts w:cs="Arial"/>
        </w:rPr>
      </w:pPr>
    </w:p>
    <w:p w14:paraId="6C85B6D4" w14:textId="77777777" w:rsidR="00A94056" w:rsidRDefault="00A94056" w:rsidP="004B4832">
      <w:pPr>
        <w:tabs>
          <w:tab w:val="left" w:pos="0"/>
        </w:tabs>
        <w:jc w:val="both"/>
        <w:rPr>
          <w:rFonts w:cs="Arial"/>
        </w:rPr>
      </w:pPr>
    </w:p>
    <w:p w14:paraId="60C3DF52" w14:textId="77777777" w:rsidR="004C1FD7" w:rsidRDefault="004C1FD7" w:rsidP="004B4832">
      <w:pPr>
        <w:tabs>
          <w:tab w:val="left" w:pos="0"/>
        </w:tabs>
        <w:jc w:val="both"/>
        <w:rPr>
          <w:rFonts w:cs="Arial"/>
        </w:rPr>
      </w:pPr>
    </w:p>
    <w:p w14:paraId="555B33D1" w14:textId="77777777" w:rsidR="004C1FD7" w:rsidRPr="004C1FD7" w:rsidRDefault="004C1FD7" w:rsidP="004B4832">
      <w:pPr>
        <w:tabs>
          <w:tab w:val="left" w:pos="0"/>
        </w:tabs>
        <w:jc w:val="both"/>
        <w:rPr>
          <w:rFonts w:cs="Arial"/>
          <w:b/>
          <w:sz w:val="28"/>
          <w:szCs w:val="28"/>
        </w:rPr>
      </w:pPr>
      <w:r w:rsidRPr="004C1FD7">
        <w:rPr>
          <w:rFonts w:cs="Arial"/>
          <w:b/>
          <w:sz w:val="28"/>
          <w:szCs w:val="28"/>
        </w:rPr>
        <w:t>Financial Information</w:t>
      </w:r>
    </w:p>
    <w:p w14:paraId="26DFA967" w14:textId="77777777" w:rsidR="004C1FD7" w:rsidRPr="004C1FD7" w:rsidRDefault="004C1FD7" w:rsidP="004B4832">
      <w:pPr>
        <w:tabs>
          <w:tab w:val="left" w:pos="0"/>
        </w:tabs>
        <w:jc w:val="both"/>
        <w:rPr>
          <w:rFonts w:cs="Arial"/>
          <w:b/>
          <w:sz w:val="28"/>
          <w:szCs w:val="28"/>
        </w:rPr>
      </w:pPr>
    </w:p>
    <w:p w14:paraId="6D728B0A" w14:textId="77777777" w:rsidR="00981C1F" w:rsidRDefault="004C1FD7" w:rsidP="004B4832">
      <w:pPr>
        <w:tabs>
          <w:tab w:val="left" w:pos="0"/>
        </w:tabs>
        <w:jc w:val="both"/>
        <w:rPr>
          <w:rFonts w:cs="Arial"/>
          <w:b/>
          <w:sz w:val="24"/>
          <w:szCs w:val="24"/>
        </w:rPr>
      </w:pPr>
      <w:r w:rsidRPr="00981C1F">
        <w:rPr>
          <w:rFonts w:cs="Arial"/>
          <w:b/>
          <w:sz w:val="24"/>
          <w:szCs w:val="24"/>
        </w:rPr>
        <w:t>Project Budget –</w:t>
      </w:r>
      <w:r w:rsidR="00981C1F" w:rsidRPr="00981C1F">
        <w:rPr>
          <w:rFonts w:cs="Arial"/>
          <w:b/>
          <w:sz w:val="24"/>
          <w:szCs w:val="24"/>
        </w:rPr>
        <w:t xml:space="preserve"> </w:t>
      </w:r>
      <w:r w:rsidR="00476D01">
        <w:rPr>
          <w:rFonts w:cs="Arial"/>
          <w:b/>
          <w:sz w:val="24"/>
          <w:szCs w:val="24"/>
        </w:rPr>
        <w:t>U</w:t>
      </w:r>
      <w:r w:rsidR="00476D01" w:rsidRPr="00476D01">
        <w:rPr>
          <w:rFonts w:cs="Arial"/>
          <w:b/>
          <w:sz w:val="24"/>
          <w:szCs w:val="24"/>
        </w:rPr>
        <w:t>se the table below to provide a</w:t>
      </w:r>
      <w:r w:rsidR="007C23A9">
        <w:rPr>
          <w:rFonts w:cs="Arial"/>
          <w:b/>
          <w:sz w:val="24"/>
          <w:szCs w:val="24"/>
        </w:rPr>
        <w:t>n itemized list of project expenses</w:t>
      </w:r>
      <w:r w:rsidR="00476D01" w:rsidRPr="00476D01">
        <w:rPr>
          <w:rFonts w:cs="Arial"/>
          <w:b/>
          <w:sz w:val="24"/>
          <w:szCs w:val="24"/>
        </w:rPr>
        <w:t xml:space="preserve"> </w:t>
      </w:r>
      <w:r w:rsidR="007C23A9">
        <w:rPr>
          <w:rFonts w:cs="Arial"/>
          <w:b/>
          <w:sz w:val="24"/>
          <w:szCs w:val="24"/>
        </w:rPr>
        <w:t xml:space="preserve">and describe </w:t>
      </w:r>
      <w:r w:rsidR="00476D01" w:rsidRPr="00476D01">
        <w:rPr>
          <w:rFonts w:cs="Arial"/>
          <w:b/>
          <w:sz w:val="24"/>
          <w:szCs w:val="24"/>
        </w:rPr>
        <w:t xml:space="preserve">the matching funds being utilized </w:t>
      </w:r>
      <w:r w:rsidR="00476D01">
        <w:rPr>
          <w:rFonts w:cs="Arial"/>
          <w:b/>
          <w:sz w:val="24"/>
          <w:szCs w:val="24"/>
        </w:rPr>
        <w:t>for</w:t>
      </w:r>
      <w:r w:rsidR="00476D01" w:rsidRPr="00476D01">
        <w:rPr>
          <w:rFonts w:cs="Arial"/>
          <w:b/>
          <w:sz w:val="24"/>
          <w:szCs w:val="24"/>
        </w:rPr>
        <w:t xml:space="preserve"> this project.</w:t>
      </w:r>
    </w:p>
    <w:p w14:paraId="5E4CE86E" w14:textId="77777777" w:rsidR="00476D01" w:rsidRDefault="00476D01" w:rsidP="00476D01">
      <w:pPr>
        <w:tabs>
          <w:tab w:val="left" w:pos="0"/>
        </w:tabs>
        <w:jc w:val="both"/>
        <w:rPr>
          <w:rFonts w:cs="Arial"/>
        </w:rPr>
      </w:pPr>
      <w:r>
        <w:t xml:space="preserve">Indicate if the </w:t>
      </w:r>
      <w:r w:rsidRPr="000F3FF1">
        <w:rPr>
          <w:u w:val="single"/>
        </w:rPr>
        <w:t>matching funds</w:t>
      </w:r>
      <w:r w:rsidR="007C23A9">
        <w:t xml:space="preserve"> </w:t>
      </w:r>
      <w:r>
        <w:t xml:space="preserve">are in the form of cash, indirect costs or in-kind services.  The budget should identify all other committed funding sources and the amount of funding from each source.  </w:t>
      </w:r>
      <w:r w:rsidR="002F0041">
        <w:rPr>
          <w:b/>
          <w:u w:val="single"/>
        </w:rPr>
        <w:t>A</w:t>
      </w:r>
      <w:r w:rsidRPr="00476D01">
        <w:rPr>
          <w:b/>
          <w:u w:val="single"/>
        </w:rPr>
        <w:t xml:space="preserve"> minimum of 25% match funding is required. </w:t>
      </w:r>
      <w:r w:rsidRPr="00513814">
        <w:rPr>
          <w:u w:val="single"/>
        </w:rPr>
        <w:t xml:space="preserve"> </w:t>
      </w:r>
      <w:r w:rsidRPr="00476D01">
        <w:t>An application will be scored higher the greater the amount of match funding provided.  (See Scoring Form.)</w:t>
      </w:r>
    </w:p>
    <w:p w14:paraId="477DB015" w14:textId="77777777" w:rsidR="00476D01" w:rsidRDefault="00476D01" w:rsidP="004B4832">
      <w:pPr>
        <w:tabs>
          <w:tab w:val="left" w:pos="0"/>
        </w:tabs>
        <w:jc w:val="both"/>
        <w:rPr>
          <w:rFonts w:cs="Arial"/>
        </w:rPr>
      </w:pPr>
    </w:p>
    <w:p w14:paraId="3BD8F397" w14:textId="77777777" w:rsidR="004C1FD7" w:rsidRDefault="00476D01" w:rsidP="004B4832">
      <w:pPr>
        <w:tabs>
          <w:tab w:val="left" w:pos="0"/>
        </w:tabs>
        <w:jc w:val="both"/>
        <w:rPr>
          <w:rFonts w:cs="Arial"/>
          <w:b/>
          <w:highlight w:val="yellow"/>
        </w:rPr>
      </w:pPr>
      <w:r>
        <w:rPr>
          <w:rFonts w:cs="Arial"/>
        </w:rPr>
        <w:t>C</w:t>
      </w:r>
      <w:r w:rsidR="00682A07">
        <w:rPr>
          <w:rFonts w:cs="Arial"/>
        </w:rPr>
        <w:t>ertain values have been identified for in-kind services</w:t>
      </w:r>
      <w:r w:rsidR="007C23A9">
        <w:rPr>
          <w:rFonts w:cs="Arial"/>
        </w:rPr>
        <w:t xml:space="preserve"> as detailed under “Budget Information” at the back of this form</w:t>
      </w:r>
      <w:r w:rsidR="00682A07">
        <w:rPr>
          <w:rFonts w:cs="Arial"/>
        </w:rPr>
        <w:t xml:space="preserve">.  </w:t>
      </w:r>
      <w:r w:rsidR="007C23A9">
        <w:rPr>
          <w:rFonts w:cs="Arial"/>
        </w:rPr>
        <w:t>Refer to that section and u</w:t>
      </w:r>
      <w:r w:rsidR="00682A07">
        <w:rPr>
          <w:rFonts w:cs="Arial"/>
        </w:rPr>
        <w:t xml:space="preserve">tilize these values in identifying your matching funds. </w:t>
      </w:r>
      <w:r w:rsidR="00A94056" w:rsidRPr="00A94056">
        <w:rPr>
          <w:rFonts w:cs="Arial"/>
          <w:b/>
        </w:rPr>
        <w:t>NOTE:  No indirect costs will be funded.</w:t>
      </w:r>
      <w:r w:rsidR="00F65147" w:rsidRPr="00476D01">
        <w:rPr>
          <w:rFonts w:cs="Arial"/>
          <w:b/>
        </w:rPr>
        <w:t xml:space="preserve">  </w:t>
      </w:r>
      <w:r w:rsidR="00F65147" w:rsidRPr="00605F9C">
        <w:rPr>
          <w:rFonts w:cs="Arial"/>
          <w:b/>
        </w:rPr>
        <w:t xml:space="preserve">Supporting documentation for </w:t>
      </w:r>
      <w:r w:rsidR="005B4294">
        <w:rPr>
          <w:rFonts w:cs="Arial"/>
          <w:b/>
        </w:rPr>
        <w:t xml:space="preserve">project </w:t>
      </w:r>
      <w:r w:rsidR="00F65147" w:rsidRPr="00605F9C">
        <w:rPr>
          <w:rFonts w:cs="Arial"/>
          <w:b/>
        </w:rPr>
        <w:t>expenses, including bids, must be included</w:t>
      </w:r>
      <w:r w:rsidRPr="00605F9C">
        <w:rPr>
          <w:rFonts w:cs="Arial"/>
          <w:b/>
        </w:rPr>
        <w:t xml:space="preserve"> or </w:t>
      </w:r>
      <w:r w:rsidR="00032080">
        <w:rPr>
          <w:rFonts w:cs="Arial"/>
          <w:b/>
        </w:rPr>
        <w:t>application</w:t>
      </w:r>
      <w:r w:rsidRPr="00605F9C">
        <w:rPr>
          <w:rFonts w:cs="Arial"/>
          <w:b/>
        </w:rPr>
        <w:t xml:space="preserve"> will be considered incomplete</w:t>
      </w:r>
      <w:r w:rsidR="00F65147" w:rsidRPr="00605F9C">
        <w:rPr>
          <w:rFonts w:cs="Arial"/>
          <w:b/>
        </w:rPr>
        <w:t>.</w:t>
      </w:r>
    </w:p>
    <w:p w14:paraId="0D05B928" w14:textId="77777777" w:rsidR="00C40E8D" w:rsidRPr="00476D01" w:rsidRDefault="00C40E8D" w:rsidP="004B4832">
      <w:pPr>
        <w:tabs>
          <w:tab w:val="left" w:pos="0"/>
        </w:tabs>
        <w:jc w:val="both"/>
        <w:rPr>
          <w:rFonts w:cs="Arial"/>
          <w:highlight w:val="yellow"/>
        </w:rPr>
      </w:pPr>
    </w:p>
    <w:p w14:paraId="2F9CEA15" w14:textId="77777777" w:rsidR="00981C1F" w:rsidRPr="00192050" w:rsidRDefault="00981C1F" w:rsidP="004B4832">
      <w:pPr>
        <w:tabs>
          <w:tab w:val="left" w:pos="0"/>
        </w:tabs>
        <w:jc w:val="both"/>
        <w:rPr>
          <w:rFonts w:cs="Arial"/>
          <w:highlight w:val="yellow"/>
        </w:rPr>
      </w:pPr>
    </w:p>
    <w:tbl>
      <w:tblPr>
        <w:tblStyle w:val="TableGrid1"/>
        <w:tblW w:w="11430" w:type="dxa"/>
        <w:tblInd w:w="-875" w:type="dxa"/>
        <w:tblCellMar>
          <w:left w:w="115" w:type="dxa"/>
          <w:right w:w="115" w:type="dxa"/>
        </w:tblCellMar>
        <w:tblLook w:val="04A0" w:firstRow="1" w:lastRow="0" w:firstColumn="1" w:lastColumn="0" w:noHBand="0" w:noVBand="1"/>
      </w:tblPr>
      <w:tblGrid>
        <w:gridCol w:w="1890"/>
        <w:gridCol w:w="1620"/>
        <w:gridCol w:w="1530"/>
        <w:gridCol w:w="1620"/>
        <w:gridCol w:w="1620"/>
        <w:gridCol w:w="1530"/>
        <w:gridCol w:w="1620"/>
      </w:tblGrid>
      <w:tr w:rsidR="00476D01" w:rsidRPr="00476D01" w14:paraId="31AE31E9" w14:textId="77777777" w:rsidTr="0048650E">
        <w:tc>
          <w:tcPr>
            <w:tcW w:w="1890" w:type="dxa"/>
            <w:shd w:val="clear" w:color="auto" w:fill="D9D9D9" w:themeFill="background1" w:themeFillShade="D9"/>
          </w:tcPr>
          <w:p w14:paraId="31CCE419" w14:textId="77777777" w:rsidR="00476D01" w:rsidRPr="00476D01" w:rsidRDefault="00476D01" w:rsidP="00476D01">
            <w:pPr>
              <w:rPr>
                <w:sz w:val="20"/>
                <w:szCs w:val="20"/>
              </w:rPr>
            </w:pPr>
            <w:r w:rsidRPr="00476D01">
              <w:rPr>
                <w:sz w:val="20"/>
                <w:szCs w:val="20"/>
              </w:rPr>
              <w:t>Project Expense</w:t>
            </w:r>
          </w:p>
          <w:p w14:paraId="1C575CF7" w14:textId="77777777" w:rsidR="00476D01" w:rsidRPr="00476D01" w:rsidRDefault="00476D01" w:rsidP="00476D01">
            <w:pPr>
              <w:rPr>
                <w:sz w:val="20"/>
                <w:szCs w:val="20"/>
              </w:rPr>
            </w:pPr>
          </w:p>
        </w:tc>
        <w:tc>
          <w:tcPr>
            <w:tcW w:w="1620" w:type="dxa"/>
            <w:shd w:val="clear" w:color="auto" w:fill="D9D9D9" w:themeFill="background1" w:themeFillShade="D9"/>
          </w:tcPr>
          <w:p w14:paraId="5E9626F3" w14:textId="77777777" w:rsidR="00476D01" w:rsidRPr="00476D01" w:rsidRDefault="00476D01" w:rsidP="00476D01">
            <w:pPr>
              <w:rPr>
                <w:sz w:val="20"/>
                <w:szCs w:val="20"/>
              </w:rPr>
            </w:pPr>
            <w:r w:rsidRPr="00476D01">
              <w:rPr>
                <w:sz w:val="20"/>
                <w:szCs w:val="20"/>
              </w:rPr>
              <w:t>OHF Request</w:t>
            </w:r>
          </w:p>
          <w:p w14:paraId="41613376" w14:textId="77777777" w:rsidR="00476D01" w:rsidRPr="00476D01" w:rsidRDefault="00476D01" w:rsidP="00476D01">
            <w:pPr>
              <w:rPr>
                <w:sz w:val="20"/>
                <w:szCs w:val="20"/>
              </w:rPr>
            </w:pPr>
          </w:p>
        </w:tc>
        <w:tc>
          <w:tcPr>
            <w:tcW w:w="1530" w:type="dxa"/>
            <w:shd w:val="clear" w:color="auto" w:fill="D9D9D9" w:themeFill="background1" w:themeFillShade="D9"/>
          </w:tcPr>
          <w:p w14:paraId="49000105" w14:textId="77777777" w:rsidR="00476D01" w:rsidRPr="00476D01" w:rsidRDefault="00476D01" w:rsidP="00476D01">
            <w:pPr>
              <w:rPr>
                <w:sz w:val="20"/>
                <w:szCs w:val="20"/>
              </w:rPr>
            </w:pPr>
            <w:r w:rsidRPr="00476D01">
              <w:rPr>
                <w:sz w:val="20"/>
                <w:szCs w:val="20"/>
              </w:rPr>
              <w:t>Applicant’s Match Share (Cash)</w:t>
            </w:r>
          </w:p>
        </w:tc>
        <w:tc>
          <w:tcPr>
            <w:tcW w:w="1620" w:type="dxa"/>
            <w:shd w:val="clear" w:color="auto" w:fill="D9D9D9" w:themeFill="background1" w:themeFillShade="D9"/>
          </w:tcPr>
          <w:p w14:paraId="2033FDC7" w14:textId="77777777" w:rsidR="00476D01" w:rsidRPr="00476D01" w:rsidRDefault="00476D01" w:rsidP="00476D01">
            <w:pPr>
              <w:rPr>
                <w:sz w:val="20"/>
                <w:szCs w:val="20"/>
              </w:rPr>
            </w:pPr>
            <w:r w:rsidRPr="00476D01">
              <w:rPr>
                <w:sz w:val="20"/>
                <w:szCs w:val="20"/>
              </w:rPr>
              <w:t>Applicant’s Match Share (In-Kind)</w:t>
            </w:r>
          </w:p>
        </w:tc>
        <w:tc>
          <w:tcPr>
            <w:tcW w:w="1620" w:type="dxa"/>
            <w:shd w:val="clear" w:color="auto" w:fill="D9D9D9" w:themeFill="background1" w:themeFillShade="D9"/>
          </w:tcPr>
          <w:p w14:paraId="059B706C" w14:textId="77777777" w:rsidR="00476D01" w:rsidRPr="00476D01" w:rsidRDefault="00476D01" w:rsidP="00476D01">
            <w:pPr>
              <w:rPr>
                <w:sz w:val="20"/>
                <w:szCs w:val="20"/>
              </w:rPr>
            </w:pPr>
            <w:r w:rsidRPr="00476D01">
              <w:rPr>
                <w:sz w:val="20"/>
                <w:szCs w:val="20"/>
              </w:rPr>
              <w:t>Applicant’s Match Share (Indirect)</w:t>
            </w:r>
          </w:p>
        </w:tc>
        <w:tc>
          <w:tcPr>
            <w:tcW w:w="1530" w:type="dxa"/>
            <w:shd w:val="clear" w:color="auto" w:fill="D9D9D9" w:themeFill="background1" w:themeFillShade="D9"/>
          </w:tcPr>
          <w:p w14:paraId="37348A65" w14:textId="77777777" w:rsidR="00476D01" w:rsidRPr="00476D01" w:rsidRDefault="00476D01" w:rsidP="00476D01">
            <w:pPr>
              <w:rPr>
                <w:sz w:val="20"/>
                <w:szCs w:val="20"/>
              </w:rPr>
            </w:pPr>
            <w:r w:rsidRPr="00476D01">
              <w:rPr>
                <w:sz w:val="20"/>
                <w:szCs w:val="20"/>
              </w:rPr>
              <w:t>Other Project Sponsor’s Share</w:t>
            </w:r>
          </w:p>
        </w:tc>
        <w:tc>
          <w:tcPr>
            <w:tcW w:w="1620" w:type="dxa"/>
            <w:shd w:val="clear" w:color="auto" w:fill="D9D9D9" w:themeFill="background1" w:themeFillShade="D9"/>
          </w:tcPr>
          <w:p w14:paraId="75AE1024" w14:textId="77777777" w:rsidR="00476D01" w:rsidRPr="00476D01" w:rsidRDefault="00476D01" w:rsidP="00476D01">
            <w:pPr>
              <w:rPr>
                <w:sz w:val="20"/>
                <w:szCs w:val="20"/>
              </w:rPr>
            </w:pPr>
            <w:r w:rsidRPr="00476D01">
              <w:rPr>
                <w:sz w:val="20"/>
                <w:szCs w:val="20"/>
              </w:rPr>
              <w:t>Total Each Project Expense</w:t>
            </w:r>
          </w:p>
        </w:tc>
      </w:tr>
      <w:tr w:rsidR="00476D01" w:rsidRPr="00476D01" w14:paraId="2B909223" w14:textId="77777777" w:rsidTr="0048650E">
        <w:tc>
          <w:tcPr>
            <w:tcW w:w="1890" w:type="dxa"/>
          </w:tcPr>
          <w:p w14:paraId="02BD82CD" w14:textId="77777777" w:rsidR="00476D01" w:rsidRPr="00476D01" w:rsidRDefault="00476D01" w:rsidP="00476D01"/>
        </w:tc>
        <w:tc>
          <w:tcPr>
            <w:tcW w:w="1620" w:type="dxa"/>
          </w:tcPr>
          <w:p w14:paraId="3B4FAD11" w14:textId="77777777" w:rsidR="00476D01" w:rsidRPr="00476D01" w:rsidRDefault="00476D01" w:rsidP="00476D01">
            <w:r w:rsidRPr="00476D01">
              <w:t>$</w:t>
            </w:r>
          </w:p>
        </w:tc>
        <w:tc>
          <w:tcPr>
            <w:tcW w:w="1530" w:type="dxa"/>
          </w:tcPr>
          <w:p w14:paraId="7AAF40AA" w14:textId="77777777" w:rsidR="00476D01" w:rsidRPr="00476D01" w:rsidRDefault="00476D01" w:rsidP="00476D01">
            <w:r w:rsidRPr="00476D01">
              <w:t>$</w:t>
            </w:r>
          </w:p>
        </w:tc>
        <w:tc>
          <w:tcPr>
            <w:tcW w:w="1620" w:type="dxa"/>
          </w:tcPr>
          <w:p w14:paraId="3050A249" w14:textId="77777777" w:rsidR="00476D01" w:rsidRPr="00476D01" w:rsidRDefault="00476D01" w:rsidP="00476D01">
            <w:r w:rsidRPr="00476D01">
              <w:t>$</w:t>
            </w:r>
          </w:p>
        </w:tc>
        <w:tc>
          <w:tcPr>
            <w:tcW w:w="1620" w:type="dxa"/>
          </w:tcPr>
          <w:p w14:paraId="206E8CFC" w14:textId="77777777" w:rsidR="00476D01" w:rsidRPr="00476D01" w:rsidRDefault="00476D01" w:rsidP="00476D01">
            <w:r w:rsidRPr="00476D01">
              <w:t>$</w:t>
            </w:r>
          </w:p>
        </w:tc>
        <w:tc>
          <w:tcPr>
            <w:tcW w:w="1530" w:type="dxa"/>
          </w:tcPr>
          <w:p w14:paraId="4C235771" w14:textId="77777777" w:rsidR="00476D01" w:rsidRPr="00476D01" w:rsidRDefault="00476D01" w:rsidP="00476D01">
            <w:r w:rsidRPr="00476D01">
              <w:t>$</w:t>
            </w:r>
          </w:p>
        </w:tc>
        <w:tc>
          <w:tcPr>
            <w:tcW w:w="1620" w:type="dxa"/>
          </w:tcPr>
          <w:p w14:paraId="02DE773A" w14:textId="77777777" w:rsidR="00476D01" w:rsidRPr="00476D01" w:rsidRDefault="00476D01" w:rsidP="00476D01">
            <w:r w:rsidRPr="00476D01">
              <w:t>$</w:t>
            </w:r>
          </w:p>
        </w:tc>
      </w:tr>
      <w:tr w:rsidR="00476D01" w:rsidRPr="00476D01" w14:paraId="5A834D48" w14:textId="77777777" w:rsidTr="0048650E">
        <w:tc>
          <w:tcPr>
            <w:tcW w:w="1890" w:type="dxa"/>
          </w:tcPr>
          <w:p w14:paraId="644306AE" w14:textId="77777777" w:rsidR="00476D01" w:rsidRPr="00476D01" w:rsidRDefault="00476D01" w:rsidP="00476D01"/>
        </w:tc>
        <w:tc>
          <w:tcPr>
            <w:tcW w:w="1620" w:type="dxa"/>
          </w:tcPr>
          <w:p w14:paraId="7A643A5E" w14:textId="77777777" w:rsidR="00476D01" w:rsidRPr="00476D01" w:rsidRDefault="00476D01" w:rsidP="00476D01">
            <w:r w:rsidRPr="00476D01">
              <w:t>$</w:t>
            </w:r>
          </w:p>
        </w:tc>
        <w:tc>
          <w:tcPr>
            <w:tcW w:w="1530" w:type="dxa"/>
          </w:tcPr>
          <w:p w14:paraId="72201D55" w14:textId="77777777" w:rsidR="00476D01" w:rsidRPr="00476D01" w:rsidRDefault="00476D01" w:rsidP="00476D01">
            <w:r w:rsidRPr="00476D01">
              <w:t>$</w:t>
            </w:r>
          </w:p>
        </w:tc>
        <w:tc>
          <w:tcPr>
            <w:tcW w:w="1620" w:type="dxa"/>
          </w:tcPr>
          <w:p w14:paraId="55124961" w14:textId="77777777" w:rsidR="00476D01" w:rsidRPr="00476D01" w:rsidRDefault="00476D01" w:rsidP="00476D01">
            <w:r w:rsidRPr="00476D01">
              <w:t>$</w:t>
            </w:r>
          </w:p>
        </w:tc>
        <w:tc>
          <w:tcPr>
            <w:tcW w:w="1620" w:type="dxa"/>
          </w:tcPr>
          <w:p w14:paraId="3995DFB0" w14:textId="77777777" w:rsidR="00476D01" w:rsidRPr="00476D01" w:rsidRDefault="00476D01" w:rsidP="00476D01">
            <w:r w:rsidRPr="00476D01">
              <w:t>$</w:t>
            </w:r>
          </w:p>
        </w:tc>
        <w:tc>
          <w:tcPr>
            <w:tcW w:w="1530" w:type="dxa"/>
          </w:tcPr>
          <w:p w14:paraId="45B3276C" w14:textId="77777777" w:rsidR="00476D01" w:rsidRPr="00476D01" w:rsidRDefault="00476D01" w:rsidP="00476D01">
            <w:r w:rsidRPr="00476D01">
              <w:t>$</w:t>
            </w:r>
          </w:p>
        </w:tc>
        <w:tc>
          <w:tcPr>
            <w:tcW w:w="1620" w:type="dxa"/>
          </w:tcPr>
          <w:p w14:paraId="04FC34D4" w14:textId="77777777" w:rsidR="00476D01" w:rsidRPr="00476D01" w:rsidRDefault="00476D01" w:rsidP="00476D01">
            <w:r w:rsidRPr="00476D01">
              <w:t>$</w:t>
            </w:r>
          </w:p>
        </w:tc>
      </w:tr>
      <w:tr w:rsidR="00476D01" w:rsidRPr="00476D01" w14:paraId="59A28C85" w14:textId="77777777" w:rsidTr="0048650E">
        <w:tc>
          <w:tcPr>
            <w:tcW w:w="1890" w:type="dxa"/>
          </w:tcPr>
          <w:p w14:paraId="7A3899B2" w14:textId="77777777" w:rsidR="00476D01" w:rsidRPr="00476D01" w:rsidRDefault="00476D01" w:rsidP="00476D01"/>
        </w:tc>
        <w:tc>
          <w:tcPr>
            <w:tcW w:w="1620" w:type="dxa"/>
          </w:tcPr>
          <w:p w14:paraId="686D39FF" w14:textId="77777777" w:rsidR="00476D01" w:rsidRPr="00476D01" w:rsidRDefault="00476D01" w:rsidP="00476D01">
            <w:r w:rsidRPr="00476D01">
              <w:t>$</w:t>
            </w:r>
          </w:p>
        </w:tc>
        <w:tc>
          <w:tcPr>
            <w:tcW w:w="1530" w:type="dxa"/>
          </w:tcPr>
          <w:p w14:paraId="4156E10D" w14:textId="77777777" w:rsidR="00476D01" w:rsidRPr="00476D01" w:rsidRDefault="00476D01" w:rsidP="00476D01">
            <w:r w:rsidRPr="00476D01">
              <w:t>$</w:t>
            </w:r>
          </w:p>
        </w:tc>
        <w:tc>
          <w:tcPr>
            <w:tcW w:w="1620" w:type="dxa"/>
          </w:tcPr>
          <w:p w14:paraId="3D047B67" w14:textId="77777777" w:rsidR="00476D01" w:rsidRPr="00476D01" w:rsidRDefault="00476D01" w:rsidP="00476D01">
            <w:r w:rsidRPr="00476D01">
              <w:t>$</w:t>
            </w:r>
          </w:p>
        </w:tc>
        <w:tc>
          <w:tcPr>
            <w:tcW w:w="1620" w:type="dxa"/>
          </w:tcPr>
          <w:p w14:paraId="6FFEE36D" w14:textId="77777777" w:rsidR="00476D01" w:rsidRPr="00476D01" w:rsidRDefault="00476D01" w:rsidP="00476D01">
            <w:r w:rsidRPr="00476D01">
              <w:t>$</w:t>
            </w:r>
          </w:p>
        </w:tc>
        <w:tc>
          <w:tcPr>
            <w:tcW w:w="1530" w:type="dxa"/>
          </w:tcPr>
          <w:p w14:paraId="2067B19A" w14:textId="77777777" w:rsidR="00476D01" w:rsidRPr="00476D01" w:rsidRDefault="00476D01" w:rsidP="00476D01">
            <w:r w:rsidRPr="00476D01">
              <w:t>$</w:t>
            </w:r>
          </w:p>
        </w:tc>
        <w:tc>
          <w:tcPr>
            <w:tcW w:w="1620" w:type="dxa"/>
          </w:tcPr>
          <w:p w14:paraId="45153517" w14:textId="77777777" w:rsidR="00476D01" w:rsidRPr="00476D01" w:rsidRDefault="00476D01" w:rsidP="00476D01">
            <w:r w:rsidRPr="00476D01">
              <w:t>$</w:t>
            </w:r>
          </w:p>
        </w:tc>
      </w:tr>
      <w:tr w:rsidR="00476D01" w:rsidRPr="00476D01" w14:paraId="3D85ACB1" w14:textId="77777777" w:rsidTr="0048650E">
        <w:tc>
          <w:tcPr>
            <w:tcW w:w="1890" w:type="dxa"/>
          </w:tcPr>
          <w:p w14:paraId="4BF5AA00" w14:textId="77777777" w:rsidR="00476D01" w:rsidRPr="00476D01" w:rsidRDefault="00476D01" w:rsidP="00476D01"/>
        </w:tc>
        <w:tc>
          <w:tcPr>
            <w:tcW w:w="1620" w:type="dxa"/>
          </w:tcPr>
          <w:p w14:paraId="2A879A1E" w14:textId="77777777" w:rsidR="00476D01" w:rsidRPr="00476D01" w:rsidRDefault="00476D01" w:rsidP="00476D01">
            <w:r w:rsidRPr="00476D01">
              <w:t>$</w:t>
            </w:r>
          </w:p>
        </w:tc>
        <w:tc>
          <w:tcPr>
            <w:tcW w:w="1530" w:type="dxa"/>
          </w:tcPr>
          <w:p w14:paraId="2F303BC1" w14:textId="77777777" w:rsidR="00476D01" w:rsidRPr="00476D01" w:rsidRDefault="00476D01" w:rsidP="00476D01">
            <w:r w:rsidRPr="00476D01">
              <w:t>$</w:t>
            </w:r>
          </w:p>
        </w:tc>
        <w:tc>
          <w:tcPr>
            <w:tcW w:w="1620" w:type="dxa"/>
          </w:tcPr>
          <w:p w14:paraId="68712032" w14:textId="77777777" w:rsidR="00476D01" w:rsidRPr="00476D01" w:rsidRDefault="00476D01" w:rsidP="00476D01">
            <w:r w:rsidRPr="00476D01">
              <w:t>$</w:t>
            </w:r>
          </w:p>
        </w:tc>
        <w:tc>
          <w:tcPr>
            <w:tcW w:w="1620" w:type="dxa"/>
          </w:tcPr>
          <w:p w14:paraId="56ED0A22" w14:textId="77777777" w:rsidR="00476D01" w:rsidRPr="00476D01" w:rsidRDefault="00476D01" w:rsidP="00476D01">
            <w:r w:rsidRPr="00476D01">
              <w:t>$</w:t>
            </w:r>
          </w:p>
        </w:tc>
        <w:tc>
          <w:tcPr>
            <w:tcW w:w="1530" w:type="dxa"/>
          </w:tcPr>
          <w:p w14:paraId="5EAAB0BD" w14:textId="77777777" w:rsidR="00476D01" w:rsidRPr="00476D01" w:rsidRDefault="00476D01" w:rsidP="00476D01">
            <w:r w:rsidRPr="00476D01">
              <w:t>$</w:t>
            </w:r>
          </w:p>
        </w:tc>
        <w:tc>
          <w:tcPr>
            <w:tcW w:w="1620" w:type="dxa"/>
          </w:tcPr>
          <w:p w14:paraId="554B1C33" w14:textId="77777777" w:rsidR="00476D01" w:rsidRPr="00476D01" w:rsidRDefault="00476D01" w:rsidP="00476D01">
            <w:r w:rsidRPr="00476D01">
              <w:t>$</w:t>
            </w:r>
          </w:p>
        </w:tc>
      </w:tr>
      <w:tr w:rsidR="00476D01" w:rsidRPr="00476D01" w14:paraId="76C80D45" w14:textId="77777777" w:rsidTr="0048650E">
        <w:tc>
          <w:tcPr>
            <w:tcW w:w="1890" w:type="dxa"/>
          </w:tcPr>
          <w:p w14:paraId="4C3EC5D0" w14:textId="77777777" w:rsidR="00476D01" w:rsidRPr="00476D01" w:rsidRDefault="00476D01" w:rsidP="00476D01"/>
        </w:tc>
        <w:tc>
          <w:tcPr>
            <w:tcW w:w="1620" w:type="dxa"/>
          </w:tcPr>
          <w:p w14:paraId="1F37894B" w14:textId="77777777" w:rsidR="00476D01" w:rsidRPr="00476D01" w:rsidRDefault="00476D01" w:rsidP="00476D01">
            <w:r w:rsidRPr="00476D01">
              <w:t>$</w:t>
            </w:r>
          </w:p>
        </w:tc>
        <w:tc>
          <w:tcPr>
            <w:tcW w:w="1530" w:type="dxa"/>
          </w:tcPr>
          <w:p w14:paraId="309AB5B9" w14:textId="77777777" w:rsidR="00476D01" w:rsidRPr="00476D01" w:rsidRDefault="00476D01" w:rsidP="00476D01">
            <w:r w:rsidRPr="00476D01">
              <w:t>$</w:t>
            </w:r>
          </w:p>
        </w:tc>
        <w:tc>
          <w:tcPr>
            <w:tcW w:w="1620" w:type="dxa"/>
          </w:tcPr>
          <w:p w14:paraId="3A3A4BE1" w14:textId="77777777" w:rsidR="00476D01" w:rsidRPr="00476D01" w:rsidRDefault="00476D01" w:rsidP="00476D01">
            <w:r w:rsidRPr="00476D01">
              <w:t>$</w:t>
            </w:r>
          </w:p>
        </w:tc>
        <w:tc>
          <w:tcPr>
            <w:tcW w:w="1620" w:type="dxa"/>
          </w:tcPr>
          <w:p w14:paraId="697DD020" w14:textId="77777777" w:rsidR="00476D01" w:rsidRPr="00476D01" w:rsidRDefault="00476D01" w:rsidP="00476D01">
            <w:r w:rsidRPr="00476D01">
              <w:t>$</w:t>
            </w:r>
          </w:p>
        </w:tc>
        <w:tc>
          <w:tcPr>
            <w:tcW w:w="1530" w:type="dxa"/>
          </w:tcPr>
          <w:p w14:paraId="1AA65037" w14:textId="77777777" w:rsidR="00476D01" w:rsidRPr="00476D01" w:rsidRDefault="00476D01" w:rsidP="00476D01">
            <w:r w:rsidRPr="00476D01">
              <w:t>$</w:t>
            </w:r>
          </w:p>
        </w:tc>
        <w:tc>
          <w:tcPr>
            <w:tcW w:w="1620" w:type="dxa"/>
          </w:tcPr>
          <w:p w14:paraId="796019BB" w14:textId="77777777" w:rsidR="00476D01" w:rsidRPr="00476D01" w:rsidRDefault="00476D01" w:rsidP="00476D01">
            <w:r w:rsidRPr="00476D01">
              <w:t>$</w:t>
            </w:r>
          </w:p>
        </w:tc>
      </w:tr>
      <w:tr w:rsidR="00476D01" w:rsidRPr="00476D01" w14:paraId="6A054A26" w14:textId="77777777" w:rsidTr="0048650E">
        <w:tc>
          <w:tcPr>
            <w:tcW w:w="1890" w:type="dxa"/>
          </w:tcPr>
          <w:p w14:paraId="73B21776" w14:textId="77777777" w:rsidR="00476D01" w:rsidRPr="00476D01" w:rsidRDefault="00476D01" w:rsidP="00476D01"/>
        </w:tc>
        <w:tc>
          <w:tcPr>
            <w:tcW w:w="1620" w:type="dxa"/>
          </w:tcPr>
          <w:p w14:paraId="123AEC67" w14:textId="77777777" w:rsidR="00476D01" w:rsidRPr="00476D01" w:rsidRDefault="00476D01" w:rsidP="00476D01">
            <w:r w:rsidRPr="00476D01">
              <w:t>$</w:t>
            </w:r>
          </w:p>
        </w:tc>
        <w:tc>
          <w:tcPr>
            <w:tcW w:w="1530" w:type="dxa"/>
          </w:tcPr>
          <w:p w14:paraId="798BD97F" w14:textId="77777777" w:rsidR="00476D01" w:rsidRPr="00476D01" w:rsidRDefault="00476D01" w:rsidP="00476D01">
            <w:r w:rsidRPr="00476D01">
              <w:t>$</w:t>
            </w:r>
          </w:p>
        </w:tc>
        <w:tc>
          <w:tcPr>
            <w:tcW w:w="1620" w:type="dxa"/>
          </w:tcPr>
          <w:p w14:paraId="0523D22E" w14:textId="77777777" w:rsidR="00476D01" w:rsidRPr="00476D01" w:rsidRDefault="00476D01" w:rsidP="00476D01">
            <w:r w:rsidRPr="00476D01">
              <w:t>$</w:t>
            </w:r>
          </w:p>
        </w:tc>
        <w:tc>
          <w:tcPr>
            <w:tcW w:w="1620" w:type="dxa"/>
          </w:tcPr>
          <w:p w14:paraId="4A42D7B2" w14:textId="77777777" w:rsidR="00476D01" w:rsidRPr="00476D01" w:rsidRDefault="00476D01" w:rsidP="00476D01">
            <w:r w:rsidRPr="00476D01">
              <w:t>$</w:t>
            </w:r>
          </w:p>
        </w:tc>
        <w:tc>
          <w:tcPr>
            <w:tcW w:w="1530" w:type="dxa"/>
          </w:tcPr>
          <w:p w14:paraId="0159AF38" w14:textId="77777777" w:rsidR="00476D01" w:rsidRPr="00476D01" w:rsidRDefault="00476D01" w:rsidP="00476D01">
            <w:r w:rsidRPr="00476D01">
              <w:t>$</w:t>
            </w:r>
          </w:p>
        </w:tc>
        <w:tc>
          <w:tcPr>
            <w:tcW w:w="1620" w:type="dxa"/>
          </w:tcPr>
          <w:p w14:paraId="68A3ABDE" w14:textId="77777777" w:rsidR="00476D01" w:rsidRPr="00476D01" w:rsidRDefault="00476D01" w:rsidP="00476D01">
            <w:r w:rsidRPr="00476D01">
              <w:t>$</w:t>
            </w:r>
          </w:p>
        </w:tc>
      </w:tr>
      <w:tr w:rsidR="00476D01" w:rsidRPr="00476D01" w14:paraId="7C5EF51A" w14:textId="77777777" w:rsidTr="0048650E">
        <w:tc>
          <w:tcPr>
            <w:tcW w:w="1890" w:type="dxa"/>
            <w:shd w:val="clear" w:color="auto" w:fill="D9D9D9" w:themeFill="background1" w:themeFillShade="D9"/>
          </w:tcPr>
          <w:p w14:paraId="67FA8BB0" w14:textId="77777777" w:rsidR="00476D01" w:rsidRPr="00476D01" w:rsidRDefault="00476D01" w:rsidP="00476D01">
            <w:pPr>
              <w:rPr>
                <w:sz w:val="20"/>
                <w:szCs w:val="20"/>
              </w:rPr>
            </w:pPr>
            <w:r w:rsidRPr="00476D01">
              <w:rPr>
                <w:sz w:val="20"/>
                <w:szCs w:val="20"/>
              </w:rPr>
              <w:t>Total Costs</w:t>
            </w:r>
          </w:p>
        </w:tc>
        <w:tc>
          <w:tcPr>
            <w:tcW w:w="1620" w:type="dxa"/>
            <w:shd w:val="clear" w:color="auto" w:fill="D9D9D9" w:themeFill="background1" w:themeFillShade="D9"/>
          </w:tcPr>
          <w:p w14:paraId="11CDD0C2" w14:textId="77777777" w:rsidR="00476D01" w:rsidRPr="00476D01" w:rsidRDefault="00476D01" w:rsidP="00476D01">
            <w:r w:rsidRPr="00476D01">
              <w:t>$</w:t>
            </w:r>
          </w:p>
        </w:tc>
        <w:tc>
          <w:tcPr>
            <w:tcW w:w="1530" w:type="dxa"/>
            <w:shd w:val="clear" w:color="auto" w:fill="D9D9D9" w:themeFill="background1" w:themeFillShade="D9"/>
          </w:tcPr>
          <w:p w14:paraId="1FCE5295" w14:textId="77777777" w:rsidR="00476D01" w:rsidRPr="00476D01" w:rsidRDefault="00476D01" w:rsidP="00476D01">
            <w:r w:rsidRPr="00476D01">
              <w:t>$</w:t>
            </w:r>
          </w:p>
        </w:tc>
        <w:tc>
          <w:tcPr>
            <w:tcW w:w="1620" w:type="dxa"/>
            <w:shd w:val="clear" w:color="auto" w:fill="D9D9D9" w:themeFill="background1" w:themeFillShade="D9"/>
          </w:tcPr>
          <w:p w14:paraId="4942E922" w14:textId="77777777" w:rsidR="00476D01" w:rsidRPr="00476D01" w:rsidRDefault="00476D01" w:rsidP="00476D01">
            <w:r w:rsidRPr="00476D01">
              <w:t>$</w:t>
            </w:r>
          </w:p>
        </w:tc>
        <w:tc>
          <w:tcPr>
            <w:tcW w:w="1620" w:type="dxa"/>
            <w:shd w:val="clear" w:color="auto" w:fill="D9D9D9" w:themeFill="background1" w:themeFillShade="D9"/>
          </w:tcPr>
          <w:p w14:paraId="26F69060" w14:textId="77777777" w:rsidR="00476D01" w:rsidRPr="00476D01" w:rsidRDefault="00476D01" w:rsidP="00476D01">
            <w:r w:rsidRPr="00476D01">
              <w:t>$</w:t>
            </w:r>
          </w:p>
        </w:tc>
        <w:tc>
          <w:tcPr>
            <w:tcW w:w="1530" w:type="dxa"/>
            <w:shd w:val="clear" w:color="auto" w:fill="D9D9D9" w:themeFill="background1" w:themeFillShade="D9"/>
          </w:tcPr>
          <w:p w14:paraId="5C0D703D" w14:textId="77777777" w:rsidR="00476D01" w:rsidRPr="00476D01" w:rsidRDefault="00476D01" w:rsidP="00476D01">
            <w:r w:rsidRPr="00476D01">
              <w:t>$</w:t>
            </w:r>
          </w:p>
        </w:tc>
        <w:tc>
          <w:tcPr>
            <w:tcW w:w="1620" w:type="dxa"/>
            <w:shd w:val="clear" w:color="auto" w:fill="D9D9D9" w:themeFill="background1" w:themeFillShade="D9"/>
          </w:tcPr>
          <w:p w14:paraId="0A97CB4D" w14:textId="77777777" w:rsidR="00476D01" w:rsidRPr="00476D01" w:rsidRDefault="00476D01" w:rsidP="00476D01">
            <w:r w:rsidRPr="00476D01">
              <w:t>$</w:t>
            </w:r>
          </w:p>
        </w:tc>
      </w:tr>
    </w:tbl>
    <w:p w14:paraId="61EDE61F" w14:textId="77777777" w:rsidR="00656F3C" w:rsidRPr="000E22E4" w:rsidRDefault="00396B3B" w:rsidP="004B4832">
      <w:pPr>
        <w:tabs>
          <w:tab w:val="left" w:pos="0"/>
        </w:tabs>
        <w:jc w:val="both"/>
        <w:rPr>
          <w:rFonts w:cs="Arial"/>
          <w:szCs w:val="24"/>
        </w:rPr>
      </w:pPr>
      <w:r w:rsidRPr="000E22E4">
        <w:rPr>
          <w:rFonts w:cs="Arial"/>
          <w:szCs w:val="24"/>
        </w:rPr>
        <w:t>Note: Costs for seeding, fencing, pipelines, wells, and cover crops cannot exceed NRCS Field Office Tech Guide without justification</w:t>
      </w:r>
      <w:r w:rsidR="00B62318" w:rsidRPr="000E22E4">
        <w:rPr>
          <w:rFonts w:cs="Arial"/>
          <w:szCs w:val="24"/>
        </w:rPr>
        <w:t>. Projects involving perimeter fencing must follow NRCS eligibility standards.</w:t>
      </w:r>
    </w:p>
    <w:p w14:paraId="7EA220E1" w14:textId="77777777" w:rsidR="00396B3B" w:rsidRDefault="00396B3B" w:rsidP="00605F9C">
      <w:pPr>
        <w:tabs>
          <w:tab w:val="left" w:pos="0"/>
        </w:tabs>
        <w:jc w:val="both"/>
        <w:rPr>
          <w:rFonts w:cs="Arial"/>
          <w:szCs w:val="24"/>
        </w:rPr>
      </w:pPr>
    </w:p>
    <w:p w14:paraId="2CD44DFA" w14:textId="77777777" w:rsidR="00476D01" w:rsidRPr="00396B3B" w:rsidRDefault="00605F9C" w:rsidP="00605F9C">
      <w:pPr>
        <w:tabs>
          <w:tab w:val="left" w:pos="0"/>
        </w:tabs>
        <w:jc w:val="both"/>
        <w:rPr>
          <w:rFonts w:cs="Arial"/>
          <w:b/>
          <w:szCs w:val="24"/>
        </w:rPr>
      </w:pPr>
      <w:r w:rsidRPr="00396B3B">
        <w:rPr>
          <w:rFonts w:cs="Arial"/>
          <w:b/>
          <w:szCs w:val="24"/>
        </w:rPr>
        <w:t xml:space="preserve">Budget Narrative – Use the space below </w:t>
      </w:r>
      <w:r w:rsidR="0062280D" w:rsidRPr="00396B3B">
        <w:rPr>
          <w:rFonts w:cs="Arial"/>
          <w:b/>
          <w:szCs w:val="24"/>
        </w:rPr>
        <w:t xml:space="preserve">to provide additional detail regarding </w:t>
      </w:r>
      <w:r w:rsidR="007C23A9" w:rsidRPr="00396B3B">
        <w:rPr>
          <w:rFonts w:cs="Arial"/>
          <w:b/>
          <w:szCs w:val="24"/>
        </w:rPr>
        <w:t xml:space="preserve">project expenses. </w:t>
      </w:r>
    </w:p>
    <w:p w14:paraId="67C03B92" w14:textId="77777777" w:rsidR="00476D01" w:rsidRDefault="00476D01" w:rsidP="004B4832">
      <w:pPr>
        <w:tabs>
          <w:tab w:val="left" w:pos="0"/>
        </w:tabs>
        <w:jc w:val="both"/>
        <w:rPr>
          <w:rFonts w:cs="Arial"/>
          <w:b/>
          <w:sz w:val="24"/>
          <w:szCs w:val="24"/>
        </w:rPr>
      </w:pPr>
    </w:p>
    <w:p w14:paraId="54BA4261" w14:textId="7E6B1348" w:rsidR="0062280D" w:rsidRDefault="0062280D" w:rsidP="004B4832">
      <w:pPr>
        <w:tabs>
          <w:tab w:val="left" w:pos="0"/>
        </w:tabs>
        <w:jc w:val="both"/>
        <w:rPr>
          <w:rFonts w:cs="Arial"/>
          <w:b/>
          <w:sz w:val="24"/>
          <w:szCs w:val="24"/>
        </w:rPr>
      </w:pPr>
    </w:p>
    <w:p w14:paraId="6CCFA4FE" w14:textId="74F99D94" w:rsidR="00EA292E" w:rsidRDefault="00EA292E" w:rsidP="004B4832">
      <w:pPr>
        <w:tabs>
          <w:tab w:val="left" w:pos="0"/>
        </w:tabs>
        <w:jc w:val="both"/>
        <w:rPr>
          <w:rFonts w:cs="Arial"/>
          <w:b/>
          <w:sz w:val="24"/>
          <w:szCs w:val="24"/>
        </w:rPr>
      </w:pPr>
    </w:p>
    <w:p w14:paraId="271F39F8" w14:textId="77777777" w:rsidR="00EA292E" w:rsidRDefault="00EA292E" w:rsidP="004B4832">
      <w:pPr>
        <w:tabs>
          <w:tab w:val="left" w:pos="0"/>
        </w:tabs>
        <w:jc w:val="both"/>
        <w:rPr>
          <w:rFonts w:cs="Arial"/>
          <w:b/>
          <w:sz w:val="24"/>
          <w:szCs w:val="24"/>
        </w:rPr>
      </w:pPr>
    </w:p>
    <w:p w14:paraId="08916420" w14:textId="77777777" w:rsidR="00476D01" w:rsidRDefault="00476D01" w:rsidP="004B4832">
      <w:pPr>
        <w:tabs>
          <w:tab w:val="left" w:pos="0"/>
        </w:tabs>
        <w:jc w:val="both"/>
        <w:rPr>
          <w:rFonts w:cs="Arial"/>
          <w:b/>
          <w:sz w:val="24"/>
          <w:szCs w:val="24"/>
        </w:rPr>
      </w:pPr>
    </w:p>
    <w:p w14:paraId="4CBACDC8" w14:textId="77777777" w:rsidR="00981C1F" w:rsidRPr="00E31AD1" w:rsidRDefault="00981C1F" w:rsidP="004B4832">
      <w:pPr>
        <w:tabs>
          <w:tab w:val="left" w:pos="0"/>
        </w:tabs>
        <w:jc w:val="both"/>
        <w:rPr>
          <w:rFonts w:cs="Arial"/>
          <w:b/>
          <w:sz w:val="24"/>
          <w:szCs w:val="24"/>
        </w:rPr>
      </w:pPr>
      <w:r w:rsidRPr="00E31AD1">
        <w:rPr>
          <w:rFonts w:cs="Arial"/>
          <w:b/>
          <w:sz w:val="24"/>
          <w:szCs w:val="24"/>
        </w:rPr>
        <w:t xml:space="preserve">Sustainability – Indicate how the project will be funded or sustained in future years. </w:t>
      </w:r>
    </w:p>
    <w:p w14:paraId="3575474D" w14:textId="77777777" w:rsidR="00981C1F" w:rsidRPr="00E31AD1" w:rsidRDefault="00981C1F" w:rsidP="004B4832">
      <w:pPr>
        <w:tabs>
          <w:tab w:val="left" w:pos="0"/>
        </w:tabs>
        <w:jc w:val="both"/>
        <w:rPr>
          <w:rFonts w:cs="Arial"/>
        </w:rPr>
      </w:pPr>
      <w:r w:rsidRPr="00E31AD1">
        <w:rPr>
          <w:rFonts w:cs="Arial"/>
        </w:rPr>
        <w:t>Include information on the sustai</w:t>
      </w:r>
      <w:r w:rsidR="0062280D">
        <w:rPr>
          <w:rFonts w:cs="Arial"/>
        </w:rPr>
        <w:t xml:space="preserve">nability of this project after </w:t>
      </w:r>
      <w:r w:rsidRPr="00E31AD1">
        <w:rPr>
          <w:rFonts w:cs="Arial"/>
        </w:rPr>
        <w:t>O</w:t>
      </w:r>
      <w:r w:rsidR="00682A07">
        <w:rPr>
          <w:rFonts w:cs="Arial"/>
        </w:rPr>
        <w:t>HF</w:t>
      </w:r>
      <w:r w:rsidR="0062280D">
        <w:rPr>
          <w:rFonts w:cs="Arial"/>
        </w:rPr>
        <w:t xml:space="preserve"> f</w:t>
      </w:r>
      <w:r w:rsidR="00682A07">
        <w:rPr>
          <w:rFonts w:cs="Arial"/>
        </w:rPr>
        <w:t>und</w:t>
      </w:r>
      <w:r w:rsidR="0062280D">
        <w:rPr>
          <w:rFonts w:cs="Arial"/>
        </w:rPr>
        <w:t>s</w:t>
      </w:r>
      <w:r w:rsidR="00682A07">
        <w:rPr>
          <w:rFonts w:cs="Arial"/>
        </w:rPr>
        <w:t xml:space="preserve"> ha</w:t>
      </w:r>
      <w:r w:rsidR="0062280D">
        <w:rPr>
          <w:rFonts w:cs="Arial"/>
        </w:rPr>
        <w:t>ve</w:t>
      </w:r>
      <w:r w:rsidR="00682A07">
        <w:rPr>
          <w:rFonts w:cs="Arial"/>
        </w:rPr>
        <w:t xml:space="preserve"> been expended </w:t>
      </w:r>
      <w:r w:rsidR="000A69C4">
        <w:rPr>
          <w:rFonts w:cs="Arial"/>
        </w:rPr>
        <w:t xml:space="preserve">and </w:t>
      </w:r>
      <w:r w:rsidR="00682A07">
        <w:rPr>
          <w:rFonts w:cs="Arial"/>
        </w:rPr>
        <w:t xml:space="preserve">whether the sustainability will be in the form of ongoing management or additional funding from a different source.   </w:t>
      </w:r>
    </w:p>
    <w:p w14:paraId="6F3D200C" w14:textId="77777777" w:rsidR="00981C1F" w:rsidRDefault="00981C1F" w:rsidP="004B4832">
      <w:pPr>
        <w:tabs>
          <w:tab w:val="left" w:pos="0"/>
        </w:tabs>
        <w:jc w:val="both"/>
        <w:rPr>
          <w:rFonts w:cs="Arial"/>
        </w:rPr>
      </w:pPr>
    </w:p>
    <w:p w14:paraId="17036CB7" w14:textId="77777777" w:rsidR="00981C1F" w:rsidRDefault="00981C1F" w:rsidP="004B4832">
      <w:pPr>
        <w:tabs>
          <w:tab w:val="left" w:pos="0"/>
        </w:tabs>
        <w:jc w:val="both"/>
        <w:rPr>
          <w:rFonts w:cs="Arial"/>
        </w:rPr>
      </w:pPr>
    </w:p>
    <w:p w14:paraId="796E61CC" w14:textId="77777777" w:rsidR="00981C1F" w:rsidRDefault="00981C1F" w:rsidP="004B4832">
      <w:pPr>
        <w:tabs>
          <w:tab w:val="left" w:pos="0"/>
        </w:tabs>
        <w:jc w:val="both"/>
        <w:rPr>
          <w:rFonts w:cs="Arial"/>
        </w:rPr>
      </w:pPr>
    </w:p>
    <w:p w14:paraId="1AAACD97" w14:textId="77777777" w:rsidR="00981C1F" w:rsidRPr="001E58B5" w:rsidRDefault="00981C1F" w:rsidP="004B4832">
      <w:pPr>
        <w:tabs>
          <w:tab w:val="left" w:pos="0"/>
        </w:tabs>
        <w:jc w:val="both"/>
        <w:rPr>
          <w:rFonts w:cs="Arial"/>
          <w:b/>
          <w:sz w:val="24"/>
          <w:szCs w:val="24"/>
        </w:rPr>
      </w:pPr>
      <w:r w:rsidRPr="00981C1F">
        <w:rPr>
          <w:rFonts w:cs="Arial"/>
          <w:b/>
          <w:sz w:val="24"/>
          <w:szCs w:val="24"/>
        </w:rPr>
        <w:t xml:space="preserve">Partial Funding – Indicate how the project will be affected if less funding is available than that requested. </w:t>
      </w:r>
    </w:p>
    <w:p w14:paraId="259DE4B6" w14:textId="77777777" w:rsidR="00981C1F" w:rsidRDefault="00981C1F" w:rsidP="004B4832">
      <w:pPr>
        <w:tabs>
          <w:tab w:val="left" w:pos="0"/>
        </w:tabs>
        <w:jc w:val="both"/>
        <w:rPr>
          <w:rFonts w:cs="Arial"/>
          <w:b/>
          <w:sz w:val="24"/>
          <w:szCs w:val="24"/>
        </w:rPr>
      </w:pPr>
    </w:p>
    <w:p w14:paraId="355BDF34" w14:textId="73E858C5" w:rsidR="00376BE8" w:rsidRDefault="00376BE8" w:rsidP="004B4832">
      <w:pPr>
        <w:tabs>
          <w:tab w:val="left" w:pos="0"/>
        </w:tabs>
        <w:jc w:val="both"/>
        <w:rPr>
          <w:rFonts w:cs="Arial"/>
          <w:b/>
          <w:sz w:val="24"/>
          <w:szCs w:val="24"/>
        </w:rPr>
      </w:pPr>
    </w:p>
    <w:p w14:paraId="33A2821E" w14:textId="77777777" w:rsidR="00EA292E" w:rsidRDefault="00EA292E" w:rsidP="004B4832">
      <w:pPr>
        <w:tabs>
          <w:tab w:val="left" w:pos="0"/>
        </w:tabs>
        <w:jc w:val="both"/>
        <w:rPr>
          <w:rFonts w:cs="Arial"/>
          <w:b/>
          <w:sz w:val="24"/>
          <w:szCs w:val="24"/>
        </w:rPr>
      </w:pPr>
    </w:p>
    <w:p w14:paraId="208E9380" w14:textId="77777777" w:rsidR="00376BE8" w:rsidRDefault="00376BE8" w:rsidP="004B4832">
      <w:pPr>
        <w:tabs>
          <w:tab w:val="left" w:pos="0"/>
        </w:tabs>
        <w:jc w:val="both"/>
        <w:rPr>
          <w:rFonts w:cs="Arial"/>
          <w:b/>
          <w:sz w:val="24"/>
          <w:szCs w:val="24"/>
        </w:rPr>
      </w:pPr>
    </w:p>
    <w:p w14:paraId="18BD6587" w14:textId="77777777" w:rsidR="00376BE8" w:rsidRDefault="00376BE8" w:rsidP="00376BE8">
      <w:pPr>
        <w:tabs>
          <w:tab w:val="left" w:pos="0"/>
        </w:tabs>
        <w:jc w:val="both"/>
        <w:rPr>
          <w:rFonts w:cs="Arial"/>
          <w:b/>
          <w:sz w:val="24"/>
          <w:szCs w:val="24"/>
        </w:rPr>
      </w:pPr>
      <w:r w:rsidRPr="00376BE8">
        <w:rPr>
          <w:rFonts w:cs="Arial"/>
          <w:b/>
          <w:sz w:val="24"/>
          <w:szCs w:val="24"/>
        </w:rPr>
        <w:t>Partnership Recognition - If you are a successful recipient of Outdoor Heritage Fund dollars, how would you recognize the Outdoor Heritage Fund partnership?</w:t>
      </w:r>
      <w:r w:rsidRPr="00C40E8D">
        <w:rPr>
          <w:rFonts w:cs="Arial"/>
          <w:b/>
          <w:i/>
          <w:sz w:val="24"/>
          <w:szCs w:val="24"/>
        </w:rPr>
        <w:t xml:space="preserve"> *</w:t>
      </w:r>
      <w:r w:rsidR="004601A9" w:rsidRPr="00C40E8D">
        <w:rPr>
          <w:rFonts w:cs="Arial"/>
          <w:b/>
          <w:i/>
          <w:sz w:val="24"/>
          <w:szCs w:val="24"/>
        </w:rPr>
        <w:t xml:space="preserve"> </w:t>
      </w:r>
      <w:r w:rsidR="00C40E8D" w:rsidRPr="00C40E8D">
        <w:rPr>
          <w:rFonts w:cs="Arial"/>
          <w:b/>
          <w:i/>
          <w:sz w:val="24"/>
          <w:szCs w:val="24"/>
        </w:rPr>
        <w:t>T</w:t>
      </w:r>
      <w:r w:rsidR="004601A9" w:rsidRPr="00C40E8D">
        <w:rPr>
          <w:rFonts w:cs="Arial"/>
          <w:b/>
          <w:i/>
          <w:sz w:val="24"/>
          <w:szCs w:val="24"/>
        </w:rPr>
        <w:t xml:space="preserve">here </w:t>
      </w:r>
      <w:r w:rsidR="00C40E8D" w:rsidRPr="00C40E8D">
        <w:rPr>
          <w:rFonts w:cs="Arial"/>
          <w:b/>
          <w:i/>
          <w:sz w:val="24"/>
          <w:szCs w:val="24"/>
        </w:rPr>
        <w:t xml:space="preserve">must </w:t>
      </w:r>
      <w:r w:rsidR="004601A9" w:rsidRPr="00C40E8D">
        <w:rPr>
          <w:rFonts w:cs="Arial"/>
          <w:b/>
          <w:i/>
          <w:sz w:val="24"/>
          <w:szCs w:val="24"/>
        </w:rPr>
        <w:t xml:space="preserve">be signage at the location of the project acknowledging </w:t>
      </w:r>
      <w:r w:rsidR="00C40E8D" w:rsidRPr="00C40E8D">
        <w:rPr>
          <w:rFonts w:cs="Arial"/>
          <w:b/>
          <w:i/>
          <w:sz w:val="24"/>
          <w:szCs w:val="24"/>
        </w:rPr>
        <w:t>OHF</w:t>
      </w:r>
      <w:r w:rsidR="004601A9" w:rsidRPr="00C40E8D">
        <w:rPr>
          <w:rFonts w:cs="Arial"/>
          <w:b/>
          <w:i/>
          <w:sz w:val="24"/>
          <w:szCs w:val="24"/>
        </w:rPr>
        <w:t xml:space="preserve"> funding </w:t>
      </w:r>
      <w:r w:rsidR="00C40E8D" w:rsidRPr="00C40E8D">
        <w:rPr>
          <w:rFonts w:cs="Arial"/>
          <w:b/>
          <w:i/>
          <w:sz w:val="24"/>
          <w:szCs w:val="24"/>
        </w:rPr>
        <w:t>when</w:t>
      </w:r>
      <w:r w:rsidR="004601A9" w:rsidRPr="00C40E8D">
        <w:rPr>
          <w:rFonts w:cs="Arial"/>
          <w:b/>
          <w:i/>
          <w:sz w:val="24"/>
          <w:szCs w:val="24"/>
        </w:rPr>
        <w:t xml:space="preserve"> appropriate.</w:t>
      </w:r>
    </w:p>
    <w:p w14:paraId="34EC9F38" w14:textId="73FF94AA" w:rsidR="00981C1F" w:rsidRDefault="00981C1F" w:rsidP="004B4832">
      <w:pPr>
        <w:tabs>
          <w:tab w:val="left" w:pos="0"/>
        </w:tabs>
        <w:jc w:val="both"/>
        <w:rPr>
          <w:rFonts w:cs="Arial"/>
          <w:b/>
          <w:sz w:val="24"/>
          <w:szCs w:val="24"/>
        </w:rPr>
      </w:pPr>
    </w:p>
    <w:p w14:paraId="2EF73917" w14:textId="5D560098" w:rsidR="00EA292E" w:rsidRDefault="00EA292E" w:rsidP="004B4832">
      <w:pPr>
        <w:tabs>
          <w:tab w:val="left" w:pos="0"/>
        </w:tabs>
        <w:jc w:val="both"/>
        <w:rPr>
          <w:rFonts w:cs="Arial"/>
          <w:b/>
          <w:sz w:val="24"/>
          <w:szCs w:val="24"/>
        </w:rPr>
      </w:pPr>
    </w:p>
    <w:p w14:paraId="4761ADDF" w14:textId="09581803" w:rsidR="00EA292E" w:rsidRDefault="00EA292E" w:rsidP="004B4832">
      <w:pPr>
        <w:tabs>
          <w:tab w:val="left" w:pos="0"/>
        </w:tabs>
        <w:jc w:val="both"/>
        <w:rPr>
          <w:rFonts w:cs="Arial"/>
          <w:b/>
          <w:sz w:val="24"/>
          <w:szCs w:val="24"/>
        </w:rPr>
      </w:pPr>
    </w:p>
    <w:p w14:paraId="139DCFF5" w14:textId="283FAB91" w:rsidR="00EA292E" w:rsidRDefault="00EA292E" w:rsidP="004B4832">
      <w:pPr>
        <w:tabs>
          <w:tab w:val="left" w:pos="0"/>
        </w:tabs>
        <w:jc w:val="both"/>
        <w:rPr>
          <w:rFonts w:cs="Arial"/>
          <w:b/>
          <w:sz w:val="24"/>
          <w:szCs w:val="24"/>
        </w:rPr>
      </w:pPr>
    </w:p>
    <w:p w14:paraId="58C40B0A" w14:textId="77777777" w:rsidR="00EA292E" w:rsidRDefault="00EA292E" w:rsidP="004B4832">
      <w:pPr>
        <w:tabs>
          <w:tab w:val="left" w:pos="0"/>
        </w:tabs>
        <w:jc w:val="both"/>
        <w:rPr>
          <w:rFonts w:cs="Arial"/>
          <w:b/>
          <w:sz w:val="24"/>
          <w:szCs w:val="24"/>
        </w:rPr>
      </w:pPr>
    </w:p>
    <w:p w14:paraId="74A50381" w14:textId="77777777" w:rsidR="00605F9C" w:rsidRDefault="00C40E8D" w:rsidP="00605F9C">
      <w:pPr>
        <w:ind w:right="-360"/>
        <w:rPr>
          <w:rFonts w:cs="Arial"/>
          <w:b/>
          <w:sz w:val="24"/>
          <w:szCs w:val="24"/>
        </w:rPr>
      </w:pPr>
      <w:r w:rsidRPr="00C40E8D">
        <w:rPr>
          <w:rFonts w:cs="Arial"/>
          <w:b/>
          <w:sz w:val="24"/>
          <w:szCs w:val="24"/>
        </w:rPr>
        <w:t>Awarding of Grants</w:t>
      </w:r>
      <w:r>
        <w:rPr>
          <w:rFonts w:cs="Arial"/>
          <w:b/>
          <w:sz w:val="24"/>
          <w:szCs w:val="24"/>
        </w:rPr>
        <w:t xml:space="preserve"> - </w:t>
      </w:r>
      <w:r w:rsidR="00605F9C">
        <w:rPr>
          <w:rFonts w:cs="Arial"/>
          <w:b/>
          <w:sz w:val="24"/>
          <w:szCs w:val="24"/>
        </w:rPr>
        <w:t>Review</w:t>
      </w:r>
      <w:r w:rsidR="00605F9C" w:rsidRPr="00605F9C">
        <w:rPr>
          <w:rFonts w:cs="Arial"/>
          <w:b/>
          <w:sz w:val="24"/>
          <w:szCs w:val="24"/>
        </w:rPr>
        <w:t xml:space="preserve"> the appropriate sample contract for your organization on the website at </w:t>
      </w:r>
      <w:hyperlink r:id="rId9" w:history="1">
        <w:r w:rsidR="00605F9C" w:rsidRPr="000F1313">
          <w:rPr>
            <w:rStyle w:val="Hyperlink"/>
            <w:rFonts w:cs="Arial"/>
            <w:b/>
            <w:sz w:val="24"/>
            <w:szCs w:val="24"/>
          </w:rPr>
          <w:t>http://www.nd.gov/ndic/outdoor-infopage.htm</w:t>
        </w:r>
      </w:hyperlink>
      <w:r w:rsidR="00605F9C">
        <w:rPr>
          <w:rFonts w:cs="Arial"/>
          <w:b/>
          <w:sz w:val="24"/>
          <w:szCs w:val="24"/>
        </w:rPr>
        <w:t xml:space="preserve">. </w:t>
      </w:r>
    </w:p>
    <w:p w14:paraId="798455BC" w14:textId="77777777" w:rsidR="00605F9C" w:rsidRDefault="00605F9C" w:rsidP="00605F9C">
      <w:pPr>
        <w:ind w:right="-360"/>
        <w:rPr>
          <w:rFonts w:cs="Arial"/>
          <w:b/>
          <w:sz w:val="24"/>
          <w:szCs w:val="24"/>
        </w:rPr>
      </w:pPr>
    </w:p>
    <w:p w14:paraId="64DA0076" w14:textId="77777777" w:rsidR="00605F9C" w:rsidRPr="00605F9C" w:rsidRDefault="00605F9C" w:rsidP="00605F9C">
      <w:pPr>
        <w:ind w:right="-360"/>
        <w:rPr>
          <w:rFonts w:cs="Arial"/>
          <w:sz w:val="24"/>
          <w:szCs w:val="24"/>
        </w:rPr>
      </w:pPr>
      <w:r>
        <w:rPr>
          <w:rFonts w:cs="Arial"/>
          <w:noProof/>
          <w:sz w:val="24"/>
          <w:szCs w:val="24"/>
        </w:rPr>
        <mc:AlternateContent>
          <mc:Choice Requires="wps">
            <w:drawing>
              <wp:anchor distT="0" distB="0" distL="114300" distR="114300" simplePos="0" relativeHeight="251685888" behindDoc="0" locked="0" layoutInCell="1" allowOverlap="1" wp14:anchorId="4056027B" wp14:editId="3EAA060B">
                <wp:simplePos x="0" y="0"/>
                <wp:positionH relativeFrom="column">
                  <wp:posOffset>4337050</wp:posOffset>
                </wp:positionH>
                <wp:positionV relativeFrom="paragraph">
                  <wp:posOffset>5715</wp:posOffset>
                </wp:positionV>
                <wp:extent cx="158750" cy="158750"/>
                <wp:effectExtent l="0" t="0" r="12700" b="12700"/>
                <wp:wrapNone/>
                <wp:docPr id="21" name="Rectangle 21"/>
                <wp:cNvGraphicFramePr/>
                <a:graphic xmlns:a="http://schemas.openxmlformats.org/drawingml/2006/main">
                  <a:graphicData uri="http://schemas.microsoft.com/office/word/2010/wordprocessingShape">
                    <wps:wsp>
                      <wps:cNvSpPr/>
                      <wps:spPr>
                        <a:xfrm>
                          <a:off x="0" y="0"/>
                          <a:ext cx="158750" cy="158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6F9CC0" id="Rectangle 21" o:spid="_x0000_s1026" style="position:absolute;margin-left:341.5pt;margin-top:.45pt;width:12.5pt;height: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" fillcolor="white [3201]" strokecolor="black [3213]" strokeweight="2pt"/>
            </w:pict>
          </mc:Fallback>
        </mc:AlternateContent>
      </w:r>
      <w:r>
        <w:rPr>
          <w:rFonts w:cs="Arial"/>
          <w:noProof/>
          <w:sz w:val="24"/>
          <w:szCs w:val="24"/>
        </w:rPr>
        <mc:AlternateContent>
          <mc:Choice Requires="wps">
            <w:drawing>
              <wp:anchor distT="0" distB="0" distL="114300" distR="114300" simplePos="0" relativeHeight="251684864" behindDoc="0" locked="0" layoutInCell="1" allowOverlap="1" wp14:anchorId="1BB6BA47" wp14:editId="4C14E6F2">
                <wp:simplePos x="0" y="0"/>
                <wp:positionH relativeFrom="column">
                  <wp:posOffset>3822700</wp:posOffset>
                </wp:positionH>
                <wp:positionV relativeFrom="paragraph">
                  <wp:posOffset>31115</wp:posOffset>
                </wp:positionV>
                <wp:extent cx="196850" cy="139700"/>
                <wp:effectExtent l="0" t="0" r="12700" b="12700"/>
                <wp:wrapNone/>
                <wp:docPr id="20" name="Rectangle 20"/>
                <wp:cNvGraphicFramePr/>
                <a:graphic xmlns:a="http://schemas.openxmlformats.org/drawingml/2006/main">
                  <a:graphicData uri="http://schemas.microsoft.com/office/word/2010/wordprocessingShape">
                    <wps:wsp>
                      <wps:cNvSpPr/>
                      <wps:spPr>
                        <a:xfrm>
                          <a:off x="0" y="0"/>
                          <a:ext cx="196850" cy="139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F6D233" id="Rectangle 20" o:spid="_x0000_s1026" style="position:absolute;margin-left:301pt;margin-top:2.45pt;width:15.5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" fillcolor="white [3201]" strokecolor="black [3213]" strokeweight="2pt"/>
            </w:pict>
          </mc:Fallback>
        </mc:AlternateContent>
      </w:r>
      <w:r w:rsidRPr="00605F9C">
        <w:rPr>
          <w:rFonts w:cs="Arial"/>
          <w:sz w:val="24"/>
          <w:szCs w:val="24"/>
        </w:rPr>
        <w:t>Can you meet all the provisions of the sample contract</w:t>
      </w:r>
      <w:r>
        <w:rPr>
          <w:rFonts w:cs="Arial"/>
          <w:sz w:val="24"/>
          <w:szCs w:val="24"/>
        </w:rPr>
        <w:t>?       Yes     No</w:t>
      </w:r>
    </w:p>
    <w:p w14:paraId="1A508FC1" w14:textId="7C6678CF" w:rsidR="00C40E8D" w:rsidRDefault="00605F9C" w:rsidP="00605F9C">
      <w:pPr>
        <w:ind w:right="-360"/>
        <w:rPr>
          <w:rFonts w:cs="Arial"/>
          <w:sz w:val="24"/>
          <w:szCs w:val="24"/>
        </w:rPr>
      </w:pPr>
      <w:r w:rsidRPr="00605F9C">
        <w:rPr>
          <w:rFonts w:cs="Arial"/>
          <w:sz w:val="24"/>
          <w:szCs w:val="24"/>
        </w:rPr>
        <w:t xml:space="preserve">If there are provisions in that contract that your organization is unable to meet, please indicate below what those </w:t>
      </w:r>
      <w:r>
        <w:rPr>
          <w:rFonts w:cs="Arial"/>
          <w:sz w:val="24"/>
          <w:szCs w:val="24"/>
        </w:rPr>
        <w:t>provisions would be:</w:t>
      </w:r>
    </w:p>
    <w:p w14:paraId="02359B15" w14:textId="5D8B2E19" w:rsidR="00EA292E" w:rsidRDefault="00EA292E" w:rsidP="00605F9C">
      <w:pPr>
        <w:ind w:right="-360"/>
        <w:rPr>
          <w:rFonts w:cs="Arial"/>
          <w:sz w:val="24"/>
          <w:szCs w:val="24"/>
        </w:rPr>
      </w:pPr>
    </w:p>
    <w:p w14:paraId="3F745B23" w14:textId="6DD92754" w:rsidR="00EA292E" w:rsidRDefault="00EA292E" w:rsidP="00605F9C">
      <w:pPr>
        <w:ind w:right="-360"/>
        <w:rPr>
          <w:rFonts w:cs="Arial"/>
          <w:sz w:val="24"/>
          <w:szCs w:val="24"/>
        </w:rPr>
      </w:pPr>
    </w:p>
    <w:p w14:paraId="3EC6A4A5" w14:textId="65A733C4" w:rsidR="00EA292E" w:rsidRDefault="00EA292E" w:rsidP="00605F9C">
      <w:pPr>
        <w:ind w:right="-360"/>
        <w:rPr>
          <w:rFonts w:cs="Arial"/>
          <w:sz w:val="24"/>
          <w:szCs w:val="24"/>
        </w:rPr>
      </w:pPr>
    </w:p>
    <w:p w14:paraId="5A79E0A2" w14:textId="10AB9F6A" w:rsidR="00EA292E" w:rsidRDefault="00EA292E" w:rsidP="00605F9C">
      <w:pPr>
        <w:ind w:right="-360"/>
        <w:rPr>
          <w:rFonts w:cs="Arial"/>
          <w:sz w:val="24"/>
          <w:szCs w:val="24"/>
        </w:rPr>
      </w:pPr>
    </w:p>
    <w:p w14:paraId="230F62F3" w14:textId="2053DC05" w:rsidR="00EA292E" w:rsidRDefault="00EA292E" w:rsidP="00605F9C">
      <w:pPr>
        <w:ind w:right="-360"/>
        <w:rPr>
          <w:rFonts w:cs="Arial"/>
          <w:sz w:val="24"/>
          <w:szCs w:val="24"/>
        </w:rPr>
      </w:pPr>
    </w:p>
    <w:p w14:paraId="4C2C7A31" w14:textId="6158837D" w:rsidR="00EA292E" w:rsidRDefault="00EA292E" w:rsidP="00605F9C">
      <w:pPr>
        <w:ind w:right="-360"/>
        <w:rPr>
          <w:rFonts w:cs="Arial"/>
          <w:sz w:val="24"/>
          <w:szCs w:val="24"/>
        </w:rPr>
      </w:pPr>
    </w:p>
    <w:p w14:paraId="1BB93C83" w14:textId="77777777" w:rsidR="00EA292E" w:rsidRDefault="00EA292E" w:rsidP="00605F9C">
      <w:pPr>
        <w:ind w:right="-360"/>
        <w:rPr>
          <w:rFonts w:cs="Arial"/>
          <w:sz w:val="24"/>
          <w:szCs w:val="24"/>
        </w:rPr>
      </w:pPr>
    </w:p>
    <w:p w14:paraId="1FA78D45" w14:textId="77777777" w:rsidR="00605F9C" w:rsidRDefault="00605F9C" w:rsidP="00605F9C">
      <w:pPr>
        <w:ind w:right="-360"/>
        <w:rPr>
          <w:rFonts w:cs="Arial"/>
          <w:sz w:val="24"/>
          <w:szCs w:val="24"/>
        </w:rPr>
      </w:pPr>
    </w:p>
    <w:p w14:paraId="79E365B5" w14:textId="77777777" w:rsidR="0000047E" w:rsidRPr="00123B41" w:rsidRDefault="0000047E" w:rsidP="0000047E">
      <w:pPr>
        <w:ind w:right="-360"/>
        <w:rPr>
          <w:b/>
          <w:sz w:val="32"/>
          <w:szCs w:val="32"/>
        </w:rPr>
      </w:pPr>
      <w:r>
        <w:rPr>
          <w:b/>
          <w:sz w:val="32"/>
          <w:szCs w:val="32"/>
        </w:rPr>
        <w:t>ABOUT OHF</w:t>
      </w:r>
      <w:r w:rsidRPr="00123B41">
        <w:rPr>
          <w:b/>
          <w:sz w:val="32"/>
          <w:szCs w:val="32"/>
        </w:rPr>
        <w:t>:</w:t>
      </w:r>
    </w:p>
    <w:p w14:paraId="23C1C233" w14:textId="77777777" w:rsidR="0000047E" w:rsidRPr="000A5369" w:rsidRDefault="0000047E" w:rsidP="0000047E">
      <w:pPr>
        <w:ind w:right="-360"/>
        <w:jc w:val="both"/>
        <w:rPr>
          <w:sz w:val="24"/>
          <w:szCs w:val="24"/>
        </w:rPr>
      </w:pPr>
      <w:r w:rsidRPr="000A5369">
        <w:rPr>
          <w:sz w:val="24"/>
          <w:szCs w:val="24"/>
        </w:rPr>
        <w:t>The purpose of the North Dakota Outdoor Heritage Fund is to provide funding to state agencies, tribal governments, political subdivisions, and nonprofit organizations</w:t>
      </w:r>
      <w:r>
        <w:rPr>
          <w:sz w:val="24"/>
          <w:szCs w:val="24"/>
        </w:rPr>
        <w:t>, with higher priority given</w:t>
      </w:r>
      <w:r w:rsidRPr="000A5369">
        <w:rPr>
          <w:sz w:val="24"/>
          <w:szCs w:val="24"/>
        </w:rPr>
        <w:t xml:space="preserve"> to</w:t>
      </w:r>
      <w:r>
        <w:rPr>
          <w:sz w:val="24"/>
          <w:szCs w:val="24"/>
        </w:rPr>
        <w:t xml:space="preserve"> projects that enhance </w:t>
      </w:r>
      <w:r w:rsidRPr="00605F9C">
        <w:rPr>
          <w:b/>
          <w:sz w:val="24"/>
          <w:szCs w:val="24"/>
        </w:rPr>
        <w:t>conservation</w:t>
      </w:r>
      <w:r>
        <w:rPr>
          <w:sz w:val="24"/>
          <w:szCs w:val="24"/>
        </w:rPr>
        <w:t xml:space="preserve"> practices in this state by</w:t>
      </w:r>
      <w:r w:rsidRPr="000A5369">
        <w:rPr>
          <w:sz w:val="24"/>
          <w:szCs w:val="24"/>
        </w:rPr>
        <w:t>:</w:t>
      </w:r>
    </w:p>
    <w:p w14:paraId="5B43D24D" w14:textId="77777777" w:rsidR="0000047E" w:rsidRPr="000A5369" w:rsidRDefault="0000047E" w:rsidP="0000047E">
      <w:pPr>
        <w:ind w:right="-360"/>
        <w:jc w:val="both"/>
        <w:rPr>
          <w:sz w:val="16"/>
          <w:szCs w:val="16"/>
        </w:rPr>
      </w:pPr>
    </w:p>
    <w:p w14:paraId="53E7C184" w14:textId="77777777" w:rsidR="0000047E" w:rsidRPr="000A5369" w:rsidRDefault="0000047E" w:rsidP="0000047E">
      <w:pPr>
        <w:ind w:right="-360"/>
        <w:jc w:val="both"/>
        <w:rPr>
          <w:sz w:val="24"/>
          <w:szCs w:val="24"/>
        </w:rPr>
      </w:pPr>
      <w:r w:rsidRPr="000A5369">
        <w:rPr>
          <w:b/>
          <w:sz w:val="24"/>
          <w:szCs w:val="24"/>
          <w:u w:val="single"/>
        </w:rPr>
        <w:t>Directive A</w:t>
      </w:r>
      <w:r w:rsidRPr="000A5369">
        <w:rPr>
          <w:sz w:val="24"/>
          <w:szCs w:val="24"/>
        </w:rPr>
        <w:t xml:space="preserve">.  </w:t>
      </w:r>
      <w:r>
        <w:rPr>
          <w:sz w:val="24"/>
          <w:szCs w:val="24"/>
        </w:rPr>
        <w:t xml:space="preserve">Providing </w:t>
      </w:r>
      <w:r w:rsidRPr="000A5369">
        <w:rPr>
          <w:sz w:val="24"/>
          <w:szCs w:val="24"/>
        </w:rPr>
        <w:t>access to private and public lands for sportsmen, including projects that create fish and wildlife habitat and provide access for sportsmen;</w:t>
      </w:r>
    </w:p>
    <w:p w14:paraId="7CF7D438" w14:textId="77777777" w:rsidR="0000047E" w:rsidRPr="000A5369" w:rsidRDefault="0000047E" w:rsidP="0000047E">
      <w:pPr>
        <w:ind w:right="-360"/>
        <w:jc w:val="both"/>
        <w:rPr>
          <w:sz w:val="16"/>
          <w:szCs w:val="16"/>
        </w:rPr>
      </w:pPr>
    </w:p>
    <w:p w14:paraId="4A955E6E" w14:textId="77777777" w:rsidR="0000047E" w:rsidRPr="000A5369" w:rsidRDefault="0000047E" w:rsidP="0000047E">
      <w:pPr>
        <w:ind w:right="-360"/>
        <w:jc w:val="both"/>
        <w:rPr>
          <w:sz w:val="24"/>
          <w:szCs w:val="24"/>
        </w:rPr>
      </w:pPr>
      <w:r w:rsidRPr="000A5369">
        <w:rPr>
          <w:b/>
          <w:sz w:val="24"/>
          <w:szCs w:val="24"/>
          <w:u w:val="single"/>
        </w:rPr>
        <w:t>Directive B</w:t>
      </w:r>
      <w:r w:rsidRPr="000A5369">
        <w:rPr>
          <w:sz w:val="24"/>
          <w:szCs w:val="24"/>
        </w:rPr>
        <w:t xml:space="preserve">.  </w:t>
      </w:r>
      <w:r>
        <w:rPr>
          <w:sz w:val="24"/>
          <w:szCs w:val="24"/>
        </w:rPr>
        <w:t xml:space="preserve">Improving, maintaining and restoring </w:t>
      </w:r>
      <w:r w:rsidRPr="000A5369">
        <w:rPr>
          <w:sz w:val="24"/>
          <w:szCs w:val="24"/>
        </w:rPr>
        <w:t xml:space="preserve">water quality, soil conditions, plant diversity, animal systems and </w:t>
      </w:r>
      <w:r>
        <w:rPr>
          <w:sz w:val="24"/>
          <w:szCs w:val="24"/>
        </w:rPr>
        <w:t xml:space="preserve">by supporting </w:t>
      </w:r>
      <w:r w:rsidRPr="000A5369">
        <w:rPr>
          <w:sz w:val="24"/>
          <w:szCs w:val="24"/>
        </w:rPr>
        <w:t>other practices of stewardship to enhance farming and ranching;</w:t>
      </w:r>
    </w:p>
    <w:p w14:paraId="5F5485FD" w14:textId="77777777" w:rsidR="0000047E" w:rsidRPr="000A5369" w:rsidRDefault="0000047E" w:rsidP="0000047E">
      <w:pPr>
        <w:ind w:right="-360"/>
        <w:jc w:val="both"/>
        <w:rPr>
          <w:sz w:val="16"/>
          <w:szCs w:val="16"/>
        </w:rPr>
      </w:pPr>
    </w:p>
    <w:p w14:paraId="48A5278E" w14:textId="77777777" w:rsidR="0000047E" w:rsidRPr="000A5369" w:rsidRDefault="0000047E" w:rsidP="0000047E">
      <w:pPr>
        <w:ind w:right="-360"/>
        <w:jc w:val="both"/>
        <w:rPr>
          <w:sz w:val="24"/>
          <w:szCs w:val="24"/>
        </w:rPr>
      </w:pPr>
      <w:r w:rsidRPr="000A5369">
        <w:rPr>
          <w:b/>
          <w:sz w:val="24"/>
          <w:szCs w:val="24"/>
          <w:u w:val="single"/>
        </w:rPr>
        <w:lastRenderedPageBreak/>
        <w:t>Directive C</w:t>
      </w:r>
      <w:r w:rsidRPr="000A5369">
        <w:rPr>
          <w:sz w:val="24"/>
          <w:szCs w:val="24"/>
        </w:rPr>
        <w:t xml:space="preserve">.  </w:t>
      </w:r>
      <w:r>
        <w:rPr>
          <w:sz w:val="24"/>
          <w:szCs w:val="24"/>
        </w:rPr>
        <w:t xml:space="preserve">Developing, enhancing, conserving and restoring </w:t>
      </w:r>
      <w:r w:rsidRPr="000A5369">
        <w:rPr>
          <w:sz w:val="24"/>
          <w:szCs w:val="24"/>
        </w:rPr>
        <w:t>wildlife and fish habitat on private and public lands; and</w:t>
      </w:r>
    </w:p>
    <w:p w14:paraId="02EB5AF7" w14:textId="77777777" w:rsidR="0000047E" w:rsidRPr="000A5369" w:rsidRDefault="0000047E" w:rsidP="0000047E">
      <w:pPr>
        <w:ind w:right="-360"/>
        <w:jc w:val="both"/>
        <w:rPr>
          <w:sz w:val="16"/>
          <w:szCs w:val="16"/>
        </w:rPr>
      </w:pPr>
    </w:p>
    <w:p w14:paraId="1A0D6A2F" w14:textId="77777777" w:rsidR="0000047E" w:rsidRPr="000A5369" w:rsidRDefault="0000047E" w:rsidP="0000047E">
      <w:pPr>
        <w:ind w:right="-360"/>
        <w:jc w:val="both"/>
        <w:rPr>
          <w:sz w:val="24"/>
          <w:szCs w:val="24"/>
        </w:rPr>
      </w:pPr>
      <w:r w:rsidRPr="000A5369">
        <w:rPr>
          <w:b/>
          <w:sz w:val="24"/>
          <w:szCs w:val="24"/>
          <w:u w:val="single"/>
        </w:rPr>
        <w:t>Directive D</w:t>
      </w:r>
      <w:r w:rsidRPr="000A5369">
        <w:rPr>
          <w:sz w:val="24"/>
          <w:szCs w:val="24"/>
        </w:rPr>
        <w:t xml:space="preserve">.   </w:t>
      </w:r>
      <w:r>
        <w:rPr>
          <w:sz w:val="24"/>
          <w:szCs w:val="24"/>
        </w:rPr>
        <w:t xml:space="preserve">Conserving </w:t>
      </w:r>
      <w:r w:rsidRPr="000A5369">
        <w:rPr>
          <w:sz w:val="24"/>
          <w:szCs w:val="24"/>
        </w:rPr>
        <w:t>natural areas</w:t>
      </w:r>
      <w:r>
        <w:rPr>
          <w:sz w:val="24"/>
          <w:szCs w:val="24"/>
        </w:rPr>
        <w:t xml:space="preserve"> and creating other areas</w:t>
      </w:r>
      <w:r w:rsidRPr="000A5369">
        <w:rPr>
          <w:sz w:val="24"/>
          <w:szCs w:val="24"/>
        </w:rPr>
        <w:t xml:space="preserve"> for recreation through the establishment and development of parks and other recreation areas</w:t>
      </w:r>
      <w:r>
        <w:rPr>
          <w:sz w:val="24"/>
          <w:szCs w:val="24"/>
        </w:rPr>
        <w:t>.</w:t>
      </w:r>
    </w:p>
    <w:p w14:paraId="0FAF4640" w14:textId="77777777" w:rsidR="0000047E" w:rsidRPr="000A5369" w:rsidRDefault="0000047E" w:rsidP="0000047E">
      <w:pPr>
        <w:ind w:right="-360"/>
        <w:jc w:val="both"/>
        <w:rPr>
          <w:sz w:val="16"/>
          <w:szCs w:val="16"/>
        </w:rPr>
      </w:pPr>
    </w:p>
    <w:p w14:paraId="5226C011" w14:textId="77777777" w:rsidR="0000047E" w:rsidRPr="008F6FCB" w:rsidRDefault="0000047E" w:rsidP="0000047E">
      <w:pPr>
        <w:ind w:right="-360"/>
        <w:rPr>
          <w:b/>
          <w:sz w:val="32"/>
          <w:szCs w:val="32"/>
        </w:rPr>
      </w:pPr>
      <w:r w:rsidRPr="008F6FCB">
        <w:rPr>
          <w:b/>
          <w:sz w:val="32"/>
          <w:szCs w:val="32"/>
        </w:rPr>
        <w:t>E</w:t>
      </w:r>
      <w:r w:rsidR="00FF2F81">
        <w:rPr>
          <w:b/>
          <w:sz w:val="32"/>
          <w:szCs w:val="32"/>
        </w:rPr>
        <w:t>XEMPTIONS</w:t>
      </w:r>
    </w:p>
    <w:p w14:paraId="33A33C92" w14:textId="77777777" w:rsidR="0000047E" w:rsidRPr="00342A2E" w:rsidRDefault="0000047E" w:rsidP="0000047E">
      <w:pPr>
        <w:ind w:right="-360"/>
        <w:jc w:val="both"/>
        <w:rPr>
          <w:sz w:val="24"/>
          <w:szCs w:val="24"/>
        </w:rPr>
      </w:pPr>
      <w:r w:rsidRPr="00342A2E">
        <w:rPr>
          <w:sz w:val="24"/>
          <w:szCs w:val="24"/>
        </w:rPr>
        <w:t>Outdoor Heritage Fund grants may not be used to finance the following:</w:t>
      </w:r>
    </w:p>
    <w:p w14:paraId="18577233" w14:textId="77777777" w:rsidR="0000047E" w:rsidRPr="00342A2E" w:rsidRDefault="0000047E" w:rsidP="00342A2E">
      <w:pPr>
        <w:pStyle w:val="ListParagraph"/>
        <w:numPr>
          <w:ilvl w:val="0"/>
          <w:numId w:val="5"/>
        </w:numPr>
        <w:ind w:right="-360"/>
        <w:jc w:val="both"/>
        <w:rPr>
          <w:sz w:val="24"/>
          <w:szCs w:val="24"/>
        </w:rPr>
      </w:pPr>
      <w:r w:rsidRPr="00342A2E">
        <w:rPr>
          <w:sz w:val="24"/>
          <w:szCs w:val="24"/>
        </w:rPr>
        <w:t>Litigation;</w:t>
      </w:r>
    </w:p>
    <w:p w14:paraId="6DC4DB1A" w14:textId="77777777" w:rsidR="0000047E" w:rsidRPr="00342A2E" w:rsidRDefault="0000047E" w:rsidP="00342A2E">
      <w:pPr>
        <w:pStyle w:val="ListParagraph"/>
        <w:numPr>
          <w:ilvl w:val="0"/>
          <w:numId w:val="5"/>
        </w:numPr>
        <w:ind w:right="-360"/>
        <w:jc w:val="both"/>
        <w:rPr>
          <w:sz w:val="24"/>
          <w:szCs w:val="24"/>
        </w:rPr>
      </w:pPr>
      <w:r w:rsidRPr="00342A2E">
        <w:rPr>
          <w:sz w:val="24"/>
          <w:szCs w:val="24"/>
        </w:rPr>
        <w:t>Lobbying activities;</w:t>
      </w:r>
    </w:p>
    <w:p w14:paraId="341666B6" w14:textId="77777777" w:rsidR="0000047E" w:rsidRPr="00342A2E" w:rsidRDefault="0000047E" w:rsidP="00342A2E">
      <w:pPr>
        <w:pStyle w:val="ListParagraph"/>
        <w:numPr>
          <w:ilvl w:val="0"/>
          <w:numId w:val="5"/>
        </w:numPr>
        <w:ind w:right="-360"/>
        <w:jc w:val="both"/>
        <w:rPr>
          <w:sz w:val="24"/>
          <w:szCs w:val="24"/>
        </w:rPr>
      </w:pPr>
      <w:r w:rsidRPr="00342A2E">
        <w:rPr>
          <w:sz w:val="24"/>
          <w:szCs w:val="24"/>
        </w:rPr>
        <w:t>Any activity that would interfere, disrupt, or prevent activities associated with surface coal mining operations; sand, gravel, or scoria extraction activities; oil and gas operations; or other energy facility or infrastructure development;</w:t>
      </w:r>
    </w:p>
    <w:p w14:paraId="5A6F2E1B" w14:textId="77777777" w:rsidR="0000047E" w:rsidRPr="00342A2E" w:rsidRDefault="0000047E" w:rsidP="00342A2E">
      <w:pPr>
        <w:pStyle w:val="ListParagraph"/>
        <w:numPr>
          <w:ilvl w:val="0"/>
          <w:numId w:val="5"/>
        </w:numPr>
        <w:ind w:right="-360"/>
        <w:jc w:val="both"/>
        <w:rPr>
          <w:sz w:val="24"/>
          <w:szCs w:val="24"/>
        </w:rPr>
      </w:pPr>
      <w:r w:rsidRPr="00342A2E">
        <w:rPr>
          <w:sz w:val="24"/>
          <w:szCs w:val="24"/>
        </w:rPr>
        <w:t>The acquisition of land or to encumber any land for a term longer than twenty years; or</w:t>
      </w:r>
    </w:p>
    <w:p w14:paraId="7648A16A" w14:textId="77777777" w:rsidR="0000047E" w:rsidRPr="00342A2E" w:rsidRDefault="0000047E" w:rsidP="00342A2E">
      <w:pPr>
        <w:pStyle w:val="ListParagraph"/>
        <w:numPr>
          <w:ilvl w:val="0"/>
          <w:numId w:val="5"/>
        </w:numPr>
        <w:ind w:right="-360"/>
        <w:jc w:val="both"/>
        <w:rPr>
          <w:sz w:val="24"/>
          <w:szCs w:val="24"/>
        </w:rPr>
      </w:pPr>
      <w:r w:rsidRPr="00342A2E">
        <w:rPr>
          <w:sz w:val="24"/>
          <w:szCs w:val="24"/>
        </w:rPr>
        <w:t>Projects outside this state or projects that are beyond the scope of defined activities that fulfill the purposes of Chapter 54-17.8 of the North Dakota Century Code.</w:t>
      </w:r>
    </w:p>
    <w:p w14:paraId="5B655704" w14:textId="77777777" w:rsidR="00342A2E" w:rsidRPr="00342A2E" w:rsidRDefault="00342A2E" w:rsidP="00342A2E">
      <w:pPr>
        <w:ind w:right="-360"/>
        <w:jc w:val="both"/>
        <w:rPr>
          <w:sz w:val="24"/>
          <w:szCs w:val="24"/>
        </w:rPr>
      </w:pPr>
    </w:p>
    <w:p w14:paraId="59C829DD" w14:textId="77777777" w:rsidR="00342A2E" w:rsidRDefault="00FF2F81" w:rsidP="00342A2E">
      <w:pPr>
        <w:ind w:right="-360"/>
        <w:jc w:val="both"/>
        <w:rPr>
          <w:sz w:val="24"/>
          <w:szCs w:val="24"/>
        </w:rPr>
      </w:pPr>
      <w:r>
        <w:rPr>
          <w:sz w:val="24"/>
          <w:szCs w:val="24"/>
        </w:rPr>
        <w:t xml:space="preserve">OHF funds </w:t>
      </w:r>
      <w:r w:rsidRPr="00FF2F81">
        <w:rPr>
          <w:sz w:val="24"/>
          <w:szCs w:val="24"/>
        </w:rPr>
        <w:t xml:space="preserve">may not </w:t>
      </w:r>
      <w:r>
        <w:rPr>
          <w:sz w:val="24"/>
          <w:szCs w:val="24"/>
        </w:rPr>
        <w:t>be used</w:t>
      </w:r>
      <w:r w:rsidRPr="00FF2F81">
        <w:rPr>
          <w:sz w:val="24"/>
          <w:szCs w:val="24"/>
        </w:rPr>
        <w:t>, except after a finding of ex</w:t>
      </w:r>
      <w:r w:rsidR="00032080">
        <w:rPr>
          <w:sz w:val="24"/>
          <w:szCs w:val="24"/>
        </w:rPr>
        <w:t>ceptional circumstances by the Industrial C</w:t>
      </w:r>
      <w:r w:rsidRPr="00FF2F81">
        <w:rPr>
          <w:sz w:val="24"/>
          <w:szCs w:val="24"/>
        </w:rPr>
        <w:t>ommission, to finance</w:t>
      </w:r>
      <w:r>
        <w:rPr>
          <w:sz w:val="24"/>
          <w:szCs w:val="24"/>
        </w:rPr>
        <w:t>:</w:t>
      </w:r>
    </w:p>
    <w:p w14:paraId="6EFAF553" w14:textId="77777777" w:rsidR="00FF2F81" w:rsidRPr="00FF2F81" w:rsidRDefault="00FF2F81" w:rsidP="00FF2F81">
      <w:pPr>
        <w:pStyle w:val="ListParagraph"/>
        <w:numPr>
          <w:ilvl w:val="0"/>
          <w:numId w:val="2"/>
        </w:numPr>
        <w:ind w:right="-360"/>
        <w:rPr>
          <w:sz w:val="24"/>
        </w:rPr>
      </w:pPr>
      <w:r w:rsidRPr="00FF2F81">
        <w:rPr>
          <w:sz w:val="24"/>
        </w:rPr>
        <w:t>A completed project or project commenced before the grant application is submitted;</w:t>
      </w:r>
    </w:p>
    <w:p w14:paraId="2CA25C87" w14:textId="77777777" w:rsidR="00FF2F81" w:rsidRPr="00FF2F81" w:rsidRDefault="00FF2F81" w:rsidP="00FF2F81">
      <w:pPr>
        <w:pStyle w:val="ListParagraph"/>
        <w:numPr>
          <w:ilvl w:val="0"/>
          <w:numId w:val="2"/>
        </w:numPr>
        <w:ind w:right="-360"/>
        <w:rPr>
          <w:sz w:val="24"/>
        </w:rPr>
      </w:pPr>
      <w:r w:rsidRPr="00FF2F81">
        <w:rPr>
          <w:sz w:val="24"/>
        </w:rPr>
        <w:t>A feasibility or research study;</w:t>
      </w:r>
    </w:p>
    <w:p w14:paraId="6BC465C1" w14:textId="77777777" w:rsidR="00FF2F81" w:rsidRPr="00FF2F81" w:rsidRDefault="00FF2F81" w:rsidP="00FF2F81">
      <w:pPr>
        <w:pStyle w:val="ListParagraph"/>
        <w:numPr>
          <w:ilvl w:val="0"/>
          <w:numId w:val="2"/>
        </w:numPr>
        <w:ind w:right="-360"/>
        <w:rPr>
          <w:sz w:val="24"/>
        </w:rPr>
      </w:pPr>
      <w:r w:rsidRPr="00FF2F81">
        <w:rPr>
          <w:sz w:val="24"/>
        </w:rPr>
        <w:t>Maintenance costs;</w:t>
      </w:r>
    </w:p>
    <w:p w14:paraId="68809E96" w14:textId="77777777" w:rsidR="00FF2F81" w:rsidRPr="00FF2F81" w:rsidRDefault="00FF2F81" w:rsidP="00FF2F81">
      <w:pPr>
        <w:pStyle w:val="ListParagraph"/>
        <w:numPr>
          <w:ilvl w:val="0"/>
          <w:numId w:val="2"/>
        </w:numPr>
        <w:ind w:right="-360"/>
        <w:rPr>
          <w:sz w:val="24"/>
        </w:rPr>
      </w:pPr>
      <w:r w:rsidRPr="00FF2F81">
        <w:rPr>
          <w:sz w:val="24"/>
        </w:rPr>
        <w:t>A paving project for a road or parking lot;</w:t>
      </w:r>
    </w:p>
    <w:p w14:paraId="2950DBE7" w14:textId="77777777" w:rsidR="00FF2F81" w:rsidRPr="00FF2F81" w:rsidRDefault="00FF2F81" w:rsidP="00FF2F81">
      <w:pPr>
        <w:pStyle w:val="ListParagraph"/>
        <w:numPr>
          <w:ilvl w:val="0"/>
          <w:numId w:val="2"/>
        </w:numPr>
        <w:ind w:right="-360"/>
        <w:rPr>
          <w:sz w:val="24"/>
        </w:rPr>
      </w:pPr>
      <w:r w:rsidRPr="00FF2F81">
        <w:rPr>
          <w:sz w:val="24"/>
        </w:rPr>
        <w:t>A swimming pool or aquatic park;</w:t>
      </w:r>
    </w:p>
    <w:p w14:paraId="1E10E69D" w14:textId="77777777" w:rsidR="00FF2F81" w:rsidRPr="00FF2F81" w:rsidRDefault="00FF2F81" w:rsidP="00FF2F81">
      <w:pPr>
        <w:pStyle w:val="ListParagraph"/>
        <w:numPr>
          <w:ilvl w:val="0"/>
          <w:numId w:val="2"/>
        </w:numPr>
        <w:ind w:right="-360"/>
        <w:rPr>
          <w:sz w:val="24"/>
        </w:rPr>
      </w:pPr>
      <w:r w:rsidRPr="00FF2F81">
        <w:rPr>
          <w:sz w:val="24"/>
        </w:rPr>
        <w:t>Personal property that is not affixed to the land;</w:t>
      </w:r>
    </w:p>
    <w:p w14:paraId="096BE9A2" w14:textId="77777777" w:rsidR="00FF2F81" w:rsidRPr="00FF2F81" w:rsidRDefault="00FF2F81" w:rsidP="00FF2F81">
      <w:pPr>
        <w:pStyle w:val="ListParagraph"/>
        <w:numPr>
          <w:ilvl w:val="0"/>
          <w:numId w:val="2"/>
        </w:numPr>
        <w:ind w:right="-360"/>
        <w:rPr>
          <w:sz w:val="24"/>
        </w:rPr>
      </w:pPr>
      <w:r w:rsidRPr="00FF2F81">
        <w:rPr>
          <w:sz w:val="24"/>
        </w:rPr>
        <w:t xml:space="preserve">Playground equipment, except that grant funds may be provided for up to 25% of the cost of the equipment not exceeding $10,000 per project and all playground equipment grants may not exceed 5% of the total grants per year (see </w:t>
      </w:r>
      <w:r>
        <w:t>Definitions/Clarifications</w:t>
      </w:r>
      <w:r w:rsidRPr="00FF2F81">
        <w:rPr>
          <w:sz w:val="24"/>
        </w:rPr>
        <w:t xml:space="preserve"> for how this will be calculated);</w:t>
      </w:r>
    </w:p>
    <w:p w14:paraId="0BEEA21A" w14:textId="77777777" w:rsidR="00FF2F81" w:rsidRPr="00FF2F81" w:rsidRDefault="00FF2F81" w:rsidP="00FF2F81">
      <w:pPr>
        <w:pStyle w:val="ListParagraph"/>
        <w:numPr>
          <w:ilvl w:val="0"/>
          <w:numId w:val="2"/>
        </w:numPr>
        <w:ind w:right="-360"/>
        <w:rPr>
          <w:sz w:val="24"/>
        </w:rPr>
      </w:pPr>
      <w:r w:rsidRPr="00FF2F81">
        <w:rPr>
          <w:sz w:val="24"/>
        </w:rPr>
        <w:t xml:space="preserve">Staffing or outside consultants except for costs for staffing or an outside consultant to design and implement an approved project based on the documented need of the applicant and the expenditures may not exceed 5% of the grant to a grantee if the grant exceeds $250,000 and expenditures may not exceed 10% of the grant to a grantee if the grant is $250,000 or less (see Definitions/Clarifications for how this will be calculated);  </w:t>
      </w:r>
    </w:p>
    <w:p w14:paraId="5CCD8667" w14:textId="77777777" w:rsidR="00FF2F81" w:rsidRPr="00FF2F81" w:rsidRDefault="00FF2F81" w:rsidP="00FF2F81">
      <w:pPr>
        <w:pStyle w:val="ListParagraph"/>
        <w:numPr>
          <w:ilvl w:val="0"/>
          <w:numId w:val="2"/>
        </w:numPr>
        <w:ind w:right="-360"/>
        <w:rPr>
          <w:sz w:val="24"/>
        </w:rPr>
      </w:pPr>
      <w:r w:rsidRPr="00FF2F81">
        <w:rPr>
          <w:sz w:val="24"/>
        </w:rPr>
        <w:t>A building except for a building that is included as part of a comprehensive conservation plan for a new or expanded recreational project (see Definitions/Clarifications for definition of comprehensive conservation plan and new or expanded recreational project); or</w:t>
      </w:r>
    </w:p>
    <w:p w14:paraId="53A9F7C8" w14:textId="77777777" w:rsidR="00FF2F81" w:rsidRPr="00FF2F81" w:rsidRDefault="00FF2F81" w:rsidP="00FF2F81">
      <w:pPr>
        <w:pStyle w:val="ListParagraph"/>
        <w:numPr>
          <w:ilvl w:val="0"/>
          <w:numId w:val="2"/>
        </w:numPr>
        <w:ind w:right="-360"/>
        <w:rPr>
          <w:sz w:val="24"/>
        </w:rPr>
      </w:pPr>
      <w:r w:rsidRPr="00FF2F81">
        <w:rPr>
          <w:sz w:val="24"/>
        </w:rPr>
        <w:t>A project in which the applicant is not directly involved in the execution and completion of the project.</w:t>
      </w:r>
    </w:p>
    <w:p w14:paraId="3A938FBE" w14:textId="77777777" w:rsidR="00FF2F81" w:rsidRDefault="00FF2F81" w:rsidP="00342A2E">
      <w:pPr>
        <w:ind w:right="-360"/>
        <w:jc w:val="both"/>
        <w:rPr>
          <w:sz w:val="24"/>
          <w:szCs w:val="24"/>
        </w:rPr>
      </w:pPr>
    </w:p>
    <w:p w14:paraId="49FE4EEE" w14:textId="77777777" w:rsidR="00322ED7" w:rsidRPr="000E22E4" w:rsidRDefault="00322ED7" w:rsidP="00322ED7">
      <w:pPr>
        <w:ind w:right="-360"/>
        <w:jc w:val="both"/>
        <w:rPr>
          <w:sz w:val="23"/>
          <w:szCs w:val="23"/>
        </w:rPr>
      </w:pPr>
      <w:r w:rsidRPr="000E22E4">
        <w:rPr>
          <w:sz w:val="23"/>
          <w:szCs w:val="23"/>
        </w:rPr>
        <w:t>The goal of the Industrial Commission is that at a minimum 15% of the funding received for a biennium will be given priority for recreation projects that meet Directive D.</w:t>
      </w:r>
    </w:p>
    <w:p w14:paraId="3C26D14F" w14:textId="77777777" w:rsidR="00322ED7" w:rsidRPr="000E22E4" w:rsidRDefault="00322ED7" w:rsidP="00322ED7">
      <w:pPr>
        <w:ind w:right="-360"/>
        <w:jc w:val="both"/>
        <w:rPr>
          <w:sz w:val="23"/>
          <w:szCs w:val="23"/>
        </w:rPr>
      </w:pPr>
    </w:p>
    <w:p w14:paraId="38389D2A" w14:textId="77777777" w:rsidR="00322ED7" w:rsidRPr="000E22E4" w:rsidRDefault="00322ED7" w:rsidP="00322ED7">
      <w:pPr>
        <w:ind w:right="-360"/>
        <w:jc w:val="both"/>
        <w:rPr>
          <w:sz w:val="24"/>
          <w:szCs w:val="24"/>
        </w:rPr>
      </w:pPr>
      <w:r w:rsidRPr="000E22E4">
        <w:rPr>
          <w:sz w:val="23"/>
          <w:szCs w:val="23"/>
        </w:rPr>
        <w:t>The following projects are not eligible for funding, unless there is a finding of exceptional circumstances by the Industrial Commission include:</w:t>
      </w:r>
    </w:p>
    <w:p w14:paraId="6EF22973" w14:textId="77777777" w:rsidR="00322ED7" w:rsidRPr="000E22E4" w:rsidRDefault="00322ED7" w:rsidP="00322ED7">
      <w:pPr>
        <w:pStyle w:val="ListParagraph"/>
        <w:numPr>
          <w:ilvl w:val="0"/>
          <w:numId w:val="2"/>
        </w:numPr>
        <w:ind w:right="-360"/>
        <w:rPr>
          <w:sz w:val="24"/>
        </w:rPr>
      </w:pPr>
      <w:r w:rsidRPr="000E22E4">
        <w:rPr>
          <w:sz w:val="24"/>
        </w:rPr>
        <w:lastRenderedPageBreak/>
        <w:t xml:space="preserve">Construction or refurbishment of indoor/outdoor ice rinks, </w:t>
      </w:r>
    </w:p>
    <w:p w14:paraId="5B2D0EC5" w14:textId="77777777" w:rsidR="00322ED7" w:rsidRPr="000E22E4" w:rsidRDefault="00322ED7" w:rsidP="00322ED7">
      <w:pPr>
        <w:pStyle w:val="ListParagraph"/>
        <w:numPr>
          <w:ilvl w:val="0"/>
          <w:numId w:val="2"/>
        </w:numPr>
        <w:ind w:right="-360"/>
        <w:rPr>
          <w:sz w:val="24"/>
        </w:rPr>
      </w:pPr>
      <w:r w:rsidRPr="000E22E4">
        <w:rPr>
          <w:sz w:val="24"/>
        </w:rPr>
        <w:t xml:space="preserve">Construction or refurbishment of indoor/outdoor athletic courts and sports fields, </w:t>
      </w:r>
    </w:p>
    <w:p w14:paraId="6A9C8E48" w14:textId="77777777" w:rsidR="00322ED7" w:rsidRPr="000E22E4" w:rsidRDefault="00322ED7" w:rsidP="00322ED7">
      <w:pPr>
        <w:pStyle w:val="ListParagraph"/>
        <w:numPr>
          <w:ilvl w:val="0"/>
          <w:numId w:val="2"/>
        </w:numPr>
        <w:ind w:right="-360"/>
        <w:rPr>
          <w:sz w:val="24"/>
        </w:rPr>
      </w:pPr>
      <w:r w:rsidRPr="000E22E4">
        <w:rPr>
          <w:sz w:val="24"/>
        </w:rPr>
        <w:t xml:space="preserve">Other substantially similar facilities. </w:t>
      </w:r>
    </w:p>
    <w:p w14:paraId="130B3D85" w14:textId="77777777" w:rsidR="00322ED7" w:rsidRPr="000E22E4" w:rsidRDefault="00322ED7" w:rsidP="00322ED7">
      <w:pPr>
        <w:pStyle w:val="ListParagraph"/>
        <w:numPr>
          <w:ilvl w:val="0"/>
          <w:numId w:val="2"/>
        </w:numPr>
        <w:ind w:right="-360"/>
        <w:rPr>
          <w:sz w:val="24"/>
        </w:rPr>
      </w:pPr>
      <w:r w:rsidRPr="000E22E4">
        <w:rPr>
          <w:sz w:val="24"/>
        </w:rPr>
        <w:t>Infrastructure that is not part of a comprehensive conservation plan.</w:t>
      </w:r>
    </w:p>
    <w:p w14:paraId="3143D73B" w14:textId="77777777" w:rsidR="00322ED7" w:rsidRPr="000E22E4" w:rsidRDefault="00322ED7" w:rsidP="00322ED7">
      <w:pPr>
        <w:pStyle w:val="ListParagraph"/>
        <w:numPr>
          <w:ilvl w:val="0"/>
          <w:numId w:val="2"/>
        </w:numPr>
        <w:ind w:right="-360"/>
        <w:rPr>
          <w:sz w:val="24"/>
        </w:rPr>
      </w:pPr>
      <w:r w:rsidRPr="000E22E4">
        <w:rPr>
          <w:sz w:val="24"/>
        </w:rPr>
        <w:t>Projects not meeting a minimum funding request of $2,500.</w:t>
      </w:r>
    </w:p>
    <w:p w14:paraId="12A4C9F4" w14:textId="77777777" w:rsidR="00FF2F81" w:rsidRPr="00FF2F81" w:rsidRDefault="00FF2F81" w:rsidP="00FF2F81">
      <w:pPr>
        <w:ind w:left="486" w:right="-360"/>
        <w:rPr>
          <w:rFonts w:cs="Arial"/>
          <w:b/>
          <w:sz w:val="24"/>
          <w:szCs w:val="24"/>
        </w:rPr>
      </w:pPr>
    </w:p>
    <w:p w14:paraId="56E44F1C" w14:textId="77777777" w:rsidR="00C40E8D" w:rsidRDefault="00C40E8D" w:rsidP="004B4832">
      <w:pPr>
        <w:tabs>
          <w:tab w:val="left" w:pos="0"/>
        </w:tabs>
        <w:jc w:val="both"/>
        <w:rPr>
          <w:rFonts w:cs="Arial"/>
          <w:b/>
          <w:sz w:val="28"/>
          <w:szCs w:val="28"/>
        </w:rPr>
      </w:pPr>
      <w:r>
        <w:rPr>
          <w:rFonts w:cs="Arial"/>
          <w:b/>
          <w:sz w:val="28"/>
          <w:szCs w:val="28"/>
        </w:rPr>
        <w:t>Budget Information</w:t>
      </w:r>
    </w:p>
    <w:p w14:paraId="0FBBCB3A" w14:textId="77777777" w:rsidR="00C40E8D" w:rsidRDefault="00773160" w:rsidP="00C40E8D">
      <w:r>
        <w:t>I</w:t>
      </w:r>
      <w:r w:rsidR="00C40E8D">
        <w:t>n-kind services used to match the request for Outdoor Heritage Fund dollars shall be valued as follows:</w:t>
      </w:r>
    </w:p>
    <w:p w14:paraId="327032AF" w14:textId="77777777" w:rsidR="00C40E8D" w:rsidRPr="00EE65D6" w:rsidRDefault="00C40E8D" w:rsidP="00C40E8D">
      <w:pPr>
        <w:rPr>
          <w:sz w:val="16"/>
          <w:szCs w:val="16"/>
        </w:rPr>
      </w:pPr>
    </w:p>
    <w:p w14:paraId="15552969" w14:textId="77777777" w:rsidR="00C40E8D" w:rsidRPr="00EE65D6" w:rsidRDefault="00C40E8D" w:rsidP="00C40E8D">
      <w:pPr>
        <w:pStyle w:val="ListParagraph"/>
        <w:numPr>
          <w:ilvl w:val="0"/>
          <w:numId w:val="4"/>
        </w:numPr>
        <w:ind w:left="540"/>
        <w:rPr>
          <w:sz w:val="20"/>
          <w:szCs w:val="20"/>
        </w:rPr>
      </w:pPr>
      <w:r w:rsidRPr="00EE65D6">
        <w:rPr>
          <w:sz w:val="20"/>
          <w:szCs w:val="20"/>
        </w:rPr>
        <w:t xml:space="preserve">Labor costs </w:t>
      </w:r>
      <w:r w:rsidRPr="00EE65D6">
        <w:rPr>
          <w:sz w:val="20"/>
          <w:szCs w:val="20"/>
        </w:rPr>
        <w:tab/>
      </w:r>
      <w:r w:rsidRPr="00EE65D6">
        <w:rPr>
          <w:sz w:val="20"/>
          <w:szCs w:val="20"/>
        </w:rPr>
        <w:tab/>
        <w:t xml:space="preserve">$15.00 an hour </w:t>
      </w:r>
    </w:p>
    <w:p w14:paraId="7F225FB5" w14:textId="77777777" w:rsidR="00C40E8D" w:rsidRDefault="00C40E8D" w:rsidP="00C40E8D">
      <w:pPr>
        <w:pStyle w:val="ListParagraph"/>
        <w:numPr>
          <w:ilvl w:val="0"/>
          <w:numId w:val="4"/>
        </w:numPr>
        <w:ind w:left="540"/>
        <w:rPr>
          <w:sz w:val="20"/>
          <w:szCs w:val="20"/>
        </w:rPr>
      </w:pPr>
      <w:r w:rsidRPr="00EE65D6">
        <w:rPr>
          <w:sz w:val="20"/>
          <w:szCs w:val="20"/>
        </w:rPr>
        <w:t>Land costs</w:t>
      </w:r>
      <w:r w:rsidRPr="00EE65D6">
        <w:rPr>
          <w:sz w:val="20"/>
          <w:szCs w:val="20"/>
        </w:rPr>
        <w:tab/>
      </w:r>
      <w:r w:rsidRPr="00EE65D6">
        <w:rPr>
          <w:sz w:val="20"/>
          <w:szCs w:val="20"/>
        </w:rPr>
        <w:tab/>
        <w:t xml:space="preserve">Average rent costs for the county as shown in the most </w:t>
      </w:r>
      <w:r w:rsidR="00605F9C" w:rsidRPr="00EE65D6">
        <w:rPr>
          <w:sz w:val="20"/>
          <w:szCs w:val="20"/>
        </w:rPr>
        <w:t>recent</w:t>
      </w:r>
      <w:r w:rsidR="00605F9C">
        <w:rPr>
          <w:sz w:val="20"/>
          <w:szCs w:val="20"/>
        </w:rPr>
        <w:t xml:space="preserve"> </w:t>
      </w:r>
      <w:r w:rsidR="00605F9C">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E65D6">
        <w:rPr>
          <w:sz w:val="20"/>
          <w:szCs w:val="20"/>
        </w:rPr>
        <w:t xml:space="preserve">publication of the USDA, National </w:t>
      </w:r>
      <w:r w:rsidR="00605F9C" w:rsidRPr="00EE65D6">
        <w:rPr>
          <w:sz w:val="20"/>
          <w:szCs w:val="20"/>
        </w:rPr>
        <w:t>Agricultural Statistics</w:t>
      </w:r>
      <w:r w:rsidRPr="00EE65D6">
        <w:rPr>
          <w:sz w:val="20"/>
          <w:szCs w:val="20"/>
        </w:rPr>
        <w:t xml:space="preserve"> Services,</w:t>
      </w:r>
    </w:p>
    <w:p w14:paraId="64BE964B" w14:textId="77777777" w:rsidR="00C40E8D" w:rsidRPr="00EE65D6" w:rsidRDefault="00C40E8D" w:rsidP="00C40E8D">
      <w:pPr>
        <w:pStyle w:val="ListParagraph"/>
        <w:ind w:left="2160"/>
        <w:rPr>
          <w:sz w:val="20"/>
          <w:szCs w:val="20"/>
        </w:rPr>
      </w:pPr>
      <w:r>
        <w:rPr>
          <w:sz w:val="20"/>
          <w:szCs w:val="20"/>
        </w:rPr>
        <w:t xml:space="preserve">      </w:t>
      </w:r>
      <w:r w:rsidRPr="00EE65D6">
        <w:rPr>
          <w:sz w:val="20"/>
          <w:szCs w:val="20"/>
        </w:rPr>
        <w:t xml:space="preserve">      </w:t>
      </w:r>
      <w:r>
        <w:rPr>
          <w:sz w:val="20"/>
          <w:szCs w:val="20"/>
        </w:rPr>
        <w:t xml:space="preserve"> </w:t>
      </w:r>
      <w:r w:rsidRPr="00EE65D6">
        <w:rPr>
          <w:sz w:val="20"/>
          <w:szCs w:val="20"/>
        </w:rPr>
        <w:t>North Dakota Field Office</w:t>
      </w:r>
    </w:p>
    <w:p w14:paraId="7E9898AE" w14:textId="77777777" w:rsidR="00C40E8D" w:rsidRDefault="00C40E8D" w:rsidP="00C40E8D">
      <w:pPr>
        <w:pStyle w:val="ListParagraph"/>
        <w:numPr>
          <w:ilvl w:val="0"/>
          <w:numId w:val="4"/>
        </w:numPr>
        <w:ind w:left="540"/>
        <w:rPr>
          <w:sz w:val="20"/>
          <w:szCs w:val="20"/>
        </w:rPr>
      </w:pPr>
      <w:r w:rsidRPr="00EE65D6">
        <w:rPr>
          <w:sz w:val="20"/>
          <w:szCs w:val="20"/>
        </w:rPr>
        <w:t>Permanent Equipment</w:t>
      </w:r>
      <w:r w:rsidRPr="00EE65D6">
        <w:rPr>
          <w:sz w:val="20"/>
          <w:szCs w:val="20"/>
        </w:rPr>
        <w:tab/>
        <w:t>Any equipment purchased must be listed separately with</w:t>
      </w:r>
      <w:r>
        <w:rPr>
          <w:sz w:val="20"/>
          <w:szCs w:val="20"/>
        </w:rPr>
        <w:t xml:space="preserve"> </w:t>
      </w:r>
      <w:r w:rsidRPr="00EE65D6">
        <w:rPr>
          <w:sz w:val="20"/>
          <w:szCs w:val="20"/>
        </w:rPr>
        <w:t>documentation</w:t>
      </w:r>
    </w:p>
    <w:p w14:paraId="3F263875" w14:textId="77777777" w:rsidR="00C40E8D" w:rsidRPr="00EE65D6" w:rsidRDefault="00C40E8D" w:rsidP="00C40E8D">
      <w:pPr>
        <w:pStyle w:val="ListParagraph"/>
        <w:ind w:left="2520" w:firstLine="180"/>
        <w:rPr>
          <w:sz w:val="20"/>
          <w:szCs w:val="20"/>
        </w:rPr>
      </w:pPr>
      <w:r>
        <w:rPr>
          <w:sz w:val="20"/>
          <w:szCs w:val="20"/>
        </w:rPr>
        <w:t xml:space="preserve"> </w:t>
      </w:r>
      <w:r w:rsidRPr="00EE65D6">
        <w:rPr>
          <w:sz w:val="20"/>
          <w:szCs w:val="20"/>
        </w:rPr>
        <w:t xml:space="preserve"> </w:t>
      </w:r>
      <w:r>
        <w:rPr>
          <w:sz w:val="20"/>
          <w:szCs w:val="20"/>
        </w:rPr>
        <w:t xml:space="preserve"> </w:t>
      </w:r>
      <w:r w:rsidRPr="00EE65D6">
        <w:rPr>
          <w:sz w:val="20"/>
          <w:szCs w:val="20"/>
        </w:rPr>
        <w:t>showing actual cost. (For example: playground equipment)</w:t>
      </w:r>
    </w:p>
    <w:p w14:paraId="3850B40D" w14:textId="77777777" w:rsidR="00C40E8D" w:rsidRPr="00EE65D6" w:rsidRDefault="00C40E8D" w:rsidP="00C40E8D">
      <w:pPr>
        <w:pStyle w:val="ListParagraph"/>
        <w:numPr>
          <w:ilvl w:val="0"/>
          <w:numId w:val="4"/>
        </w:numPr>
        <w:ind w:left="540"/>
        <w:rPr>
          <w:sz w:val="20"/>
          <w:szCs w:val="20"/>
        </w:rPr>
      </w:pPr>
      <w:r w:rsidRPr="00EE65D6">
        <w:rPr>
          <w:sz w:val="20"/>
          <w:szCs w:val="20"/>
        </w:rPr>
        <w:t>Equipment usage</w:t>
      </w:r>
      <w:r w:rsidRPr="00EE65D6">
        <w:rPr>
          <w:sz w:val="20"/>
          <w:szCs w:val="20"/>
        </w:rPr>
        <w:tab/>
      </w:r>
      <w:r>
        <w:rPr>
          <w:sz w:val="20"/>
          <w:szCs w:val="20"/>
        </w:rPr>
        <w:tab/>
      </w:r>
      <w:r w:rsidRPr="00EE65D6">
        <w:rPr>
          <w:sz w:val="20"/>
          <w:szCs w:val="20"/>
        </w:rPr>
        <w:t>Actual documentation</w:t>
      </w:r>
      <w:r w:rsidRPr="00EE65D6">
        <w:rPr>
          <w:sz w:val="20"/>
          <w:szCs w:val="20"/>
        </w:rPr>
        <w:tab/>
      </w:r>
    </w:p>
    <w:p w14:paraId="0B181E82" w14:textId="77777777" w:rsidR="00C40E8D" w:rsidRPr="00EE65D6" w:rsidRDefault="00C40E8D" w:rsidP="00C40E8D">
      <w:pPr>
        <w:pStyle w:val="ListParagraph"/>
        <w:numPr>
          <w:ilvl w:val="0"/>
          <w:numId w:val="4"/>
        </w:numPr>
        <w:ind w:left="540"/>
        <w:rPr>
          <w:sz w:val="20"/>
          <w:szCs w:val="20"/>
        </w:rPr>
      </w:pPr>
      <w:r w:rsidRPr="00EE65D6">
        <w:rPr>
          <w:sz w:val="20"/>
          <w:szCs w:val="20"/>
        </w:rPr>
        <w:t>Seed &amp; Seedlings</w:t>
      </w:r>
      <w:r w:rsidRPr="00EE65D6">
        <w:rPr>
          <w:sz w:val="20"/>
          <w:szCs w:val="20"/>
        </w:rPr>
        <w:tab/>
      </w:r>
      <w:r>
        <w:rPr>
          <w:sz w:val="20"/>
          <w:szCs w:val="20"/>
        </w:rPr>
        <w:tab/>
      </w:r>
      <w:r w:rsidRPr="00EE65D6">
        <w:rPr>
          <w:sz w:val="20"/>
          <w:szCs w:val="20"/>
        </w:rPr>
        <w:t>Actual documentation</w:t>
      </w:r>
    </w:p>
    <w:p w14:paraId="37571527" w14:textId="77777777" w:rsidR="00C40E8D" w:rsidRPr="00EE65D6" w:rsidRDefault="00C40E8D" w:rsidP="00C40E8D">
      <w:pPr>
        <w:pStyle w:val="ListParagraph"/>
        <w:numPr>
          <w:ilvl w:val="0"/>
          <w:numId w:val="4"/>
        </w:numPr>
        <w:ind w:left="540"/>
        <w:rPr>
          <w:sz w:val="20"/>
          <w:szCs w:val="20"/>
        </w:rPr>
      </w:pPr>
      <w:r w:rsidRPr="00EE65D6">
        <w:rPr>
          <w:sz w:val="20"/>
          <w:szCs w:val="20"/>
        </w:rPr>
        <w:t>Transportation</w:t>
      </w:r>
      <w:r w:rsidRPr="00EE65D6">
        <w:rPr>
          <w:sz w:val="20"/>
          <w:szCs w:val="20"/>
        </w:rPr>
        <w:tab/>
      </w:r>
      <w:r w:rsidRPr="00EE65D6">
        <w:rPr>
          <w:sz w:val="20"/>
          <w:szCs w:val="20"/>
        </w:rPr>
        <w:tab/>
        <w:t>Mileage at federal rate</w:t>
      </w:r>
    </w:p>
    <w:p w14:paraId="22D34E4A" w14:textId="77777777" w:rsidR="00C40E8D" w:rsidRPr="00EE65D6" w:rsidRDefault="00C40E8D" w:rsidP="00C40E8D">
      <w:pPr>
        <w:pStyle w:val="ListParagraph"/>
        <w:numPr>
          <w:ilvl w:val="0"/>
          <w:numId w:val="4"/>
        </w:numPr>
        <w:ind w:left="540"/>
        <w:rPr>
          <w:sz w:val="20"/>
          <w:szCs w:val="20"/>
        </w:rPr>
      </w:pPr>
      <w:r w:rsidRPr="00EE65D6">
        <w:rPr>
          <w:sz w:val="20"/>
          <w:szCs w:val="20"/>
        </w:rPr>
        <w:t>Supplies &amp; materials</w:t>
      </w:r>
      <w:r w:rsidRPr="00EE65D6">
        <w:rPr>
          <w:sz w:val="20"/>
          <w:szCs w:val="20"/>
        </w:rPr>
        <w:tab/>
        <w:t>Actual documentation</w:t>
      </w:r>
    </w:p>
    <w:p w14:paraId="1F6F2D8C" w14:textId="77777777" w:rsidR="00C40E8D" w:rsidRPr="00EE65D6" w:rsidRDefault="00C40E8D" w:rsidP="00C40E8D">
      <w:pPr>
        <w:ind w:left="360"/>
        <w:rPr>
          <w:sz w:val="16"/>
          <w:szCs w:val="16"/>
        </w:rPr>
      </w:pPr>
    </w:p>
    <w:p w14:paraId="07332456" w14:textId="77777777" w:rsidR="00C40E8D" w:rsidRDefault="00C40E8D" w:rsidP="00C40E8D">
      <w:pPr>
        <w:jc w:val="both"/>
      </w:pPr>
      <w:r>
        <w:t xml:space="preserve">More categories will be added as we better understand the types of applications that will be submitted.  We will use as our basis for these standards other State and Federal programs that have established rates.  For </w:t>
      </w:r>
      <w:r w:rsidR="00605F9C">
        <w:t>example,</w:t>
      </w:r>
      <w:r>
        <w:t xml:space="preserve"> the North Dakota Nonpoint Source Pollution Management Program has established rates.  If your project includes work that has an established rate under another State </w:t>
      </w:r>
      <w:r w:rsidR="00605F9C">
        <w:t>Program,</w:t>
      </w:r>
      <w:r>
        <w:t xml:space="preserve"> please use those rates and note your source.</w:t>
      </w:r>
    </w:p>
    <w:p w14:paraId="5005ADDD" w14:textId="77777777" w:rsidR="00C40E8D" w:rsidRPr="00EE65D6" w:rsidRDefault="00C40E8D" w:rsidP="00C40E8D">
      <w:pPr>
        <w:jc w:val="both"/>
        <w:rPr>
          <w:sz w:val="16"/>
          <w:szCs w:val="16"/>
        </w:rPr>
      </w:pPr>
    </w:p>
    <w:p w14:paraId="04EBE116" w14:textId="77777777" w:rsidR="00C40E8D" w:rsidRPr="00B32FAB" w:rsidRDefault="00C40E8D" w:rsidP="00C40E8D">
      <w:pPr>
        <w:jc w:val="both"/>
      </w:pPr>
      <w:r w:rsidRPr="00B32FAB">
        <w:rPr>
          <w:b/>
          <w:sz w:val="28"/>
          <w:szCs w:val="28"/>
          <w:u w:val="single"/>
        </w:rPr>
        <w:t>Definitions/Clarifications</w:t>
      </w:r>
      <w:r w:rsidRPr="00B32FAB">
        <w:t>:</w:t>
      </w:r>
    </w:p>
    <w:p w14:paraId="6826CEC0" w14:textId="77777777" w:rsidR="00C40E8D" w:rsidRPr="00B32FAB" w:rsidRDefault="00C40E8D" w:rsidP="00C40E8D">
      <w:pPr>
        <w:jc w:val="both"/>
      </w:pPr>
      <w:r w:rsidRPr="00B32FAB">
        <w:rPr>
          <w:u w:val="single"/>
        </w:rPr>
        <w:t>Building</w:t>
      </w:r>
      <w:r w:rsidRPr="00B32FAB">
        <w:t xml:space="preserve"> - Defined as “A structure with a roof either with walls or without walls and is attached to the ground in a permanent nature.”</w:t>
      </w:r>
    </w:p>
    <w:p w14:paraId="33D679B6" w14:textId="77777777" w:rsidR="00C40E8D" w:rsidRPr="00B32FAB" w:rsidRDefault="00C40E8D" w:rsidP="00C40E8D">
      <w:pPr>
        <w:jc w:val="both"/>
      </w:pPr>
      <w:r w:rsidRPr="00B32FAB">
        <w:rPr>
          <w:u w:val="single"/>
        </w:rPr>
        <w:t>Comprehensive Conservation Plan</w:t>
      </w:r>
      <w:r w:rsidRPr="00B32FAB">
        <w:t xml:space="preserve"> - Defined as “A detailed plan that has been formally adopted by the governing board which includes goals and objectives--both short and long term, must show how this building will enhance the overall conservation goals of the project and the protection or preservation of wildlife and fish habitat or natural areas.”  This does not need to be a complex multi-page document.  It could be included as a part of the application or be an attachment. </w:t>
      </w:r>
    </w:p>
    <w:p w14:paraId="46080C6A" w14:textId="77777777" w:rsidR="00C40E8D" w:rsidRPr="00B32FAB" w:rsidRDefault="00C40E8D" w:rsidP="00C40E8D">
      <w:pPr>
        <w:jc w:val="both"/>
      </w:pPr>
      <w:r w:rsidRPr="00B32FAB">
        <w:rPr>
          <w:u w:val="single"/>
        </w:rPr>
        <w:t>New and Expanded Recreational Project</w:t>
      </w:r>
      <w:r w:rsidRPr="00B32FAB">
        <w:t xml:space="preserve"> means that the proposed building cannot be a replacement of a current building.  The proposed building must also be related to either a new or expanded recreational project--either an expansion in land or an expansion of an existing building or in the opportunities for recreation at the project site.</w:t>
      </w:r>
    </w:p>
    <w:p w14:paraId="3DD11B6B" w14:textId="77777777" w:rsidR="00C40E8D" w:rsidRPr="00B32FAB" w:rsidRDefault="00C40E8D" w:rsidP="00C40E8D">
      <w:pPr>
        <w:jc w:val="both"/>
      </w:pPr>
      <w:r w:rsidRPr="00B32FAB">
        <w:rPr>
          <w:u w:val="single"/>
        </w:rPr>
        <w:t>Playground equipment calculation</w:t>
      </w:r>
      <w:r w:rsidRPr="00B32FAB">
        <w:t xml:space="preserve"> - Only the actual costs of the playground equipment (a bid or invoice showing the amount of the equipment costs must be provided) - cannot include freight or installation or surface materials or removal of old equipment, etc.</w:t>
      </w:r>
    </w:p>
    <w:p w14:paraId="1A15BAB4" w14:textId="77777777" w:rsidR="00C40E8D" w:rsidRDefault="00C40E8D" w:rsidP="00C40E8D">
      <w:pPr>
        <w:tabs>
          <w:tab w:val="left" w:pos="0"/>
        </w:tabs>
        <w:jc w:val="both"/>
      </w:pPr>
      <w:r w:rsidRPr="00B32FAB">
        <w:rPr>
          <w:u w:val="single"/>
        </w:rPr>
        <w:t>Staffing/Outside Consultants Costs</w:t>
      </w:r>
      <w:r w:rsidRPr="00B32FAB">
        <w:t xml:space="preserve"> - If you are requesting OHF funding for staffing or for an outside consultant, you must provide information in your application on the need for OHF funding to cover these costs.  For example, if you are an entity that has engineering staff you must explain why you don’t have sufficient staff to do the work or if specific expertise is needed or whatever the reason is for your entity to retain an outside consultant.  If it is a request for reimbursement for staff </w:t>
      </w:r>
      <w:proofErr w:type="gramStart"/>
      <w:r w:rsidRPr="00B32FAB">
        <w:t>time</w:t>
      </w:r>
      <w:proofErr w:type="gramEnd"/>
      <w:r w:rsidRPr="00B32FAB">
        <w:t xml:space="preserve"> then a written explanation is required in the application of why OHF funding is needed to pay for the costs of that staff member(s)’ time.  </w:t>
      </w:r>
      <w:r w:rsidRPr="00B32FAB">
        <w:rPr>
          <w:b/>
          <w:u w:val="single"/>
        </w:rPr>
        <w:t xml:space="preserve">The budget form must reflect on a separate line item the specific amount that is being requested for staffing and/or the hiring of an outside consultant. </w:t>
      </w:r>
      <w:r w:rsidRPr="00B32FAB">
        <w:t xml:space="preserve"> This separate line item </w:t>
      </w:r>
      <w:r w:rsidRPr="00B32FAB">
        <w:lastRenderedPageBreak/>
        <w:t>will then be used to make the calculation of 5% or 10% as outlined in the law.  Note that the calculation will be made on the grant less the costs for the consultant or staff.</w:t>
      </w:r>
    </w:p>
    <w:p w14:paraId="4EA85545" w14:textId="77777777" w:rsidR="00895D9F" w:rsidRPr="00895D9F" w:rsidRDefault="00895D9F" w:rsidP="00C40E8D">
      <w:pPr>
        <w:tabs>
          <w:tab w:val="left" w:pos="0"/>
        </w:tabs>
        <w:jc w:val="both"/>
        <w:rPr>
          <w:rFonts w:cs="Arial"/>
          <w:szCs w:val="24"/>
        </w:rPr>
      </w:pPr>
      <w:r w:rsidRPr="00895D9F">
        <w:rPr>
          <w:rFonts w:cs="Arial"/>
          <w:szCs w:val="24"/>
          <w:u w:val="single"/>
        </w:rPr>
        <w:t>Maintenance</w:t>
      </w:r>
      <w:r>
        <w:rPr>
          <w:rFonts w:cs="Arial"/>
          <w:szCs w:val="24"/>
        </w:rPr>
        <w:t xml:space="preserve"> – </w:t>
      </w:r>
      <w:r w:rsidRPr="00895D9F">
        <w:rPr>
          <w:rFonts w:cs="Arial"/>
          <w:szCs w:val="24"/>
        </w:rPr>
        <w:t>Activities that preserve or keep infrastructure in a given existing condition, including repairs. Repair means to restore to sound condition after damage, to renew or refresh; except repairs due to damage caused by Acts of God.</w:t>
      </w:r>
    </w:p>
    <w:p w14:paraId="2ADC15A7" w14:textId="77777777" w:rsidR="00C40E8D" w:rsidRDefault="00C40E8D" w:rsidP="004B4832">
      <w:pPr>
        <w:tabs>
          <w:tab w:val="left" w:pos="0"/>
        </w:tabs>
        <w:jc w:val="both"/>
        <w:rPr>
          <w:rFonts w:cs="Arial"/>
          <w:b/>
          <w:sz w:val="24"/>
          <w:szCs w:val="24"/>
        </w:rPr>
      </w:pPr>
    </w:p>
    <w:p w14:paraId="58377C7C" w14:textId="77777777" w:rsidR="00875F32" w:rsidRPr="00875F32" w:rsidRDefault="00875F32" w:rsidP="004B4832">
      <w:pPr>
        <w:tabs>
          <w:tab w:val="left" w:pos="0"/>
        </w:tabs>
        <w:jc w:val="both"/>
        <w:rPr>
          <w:rFonts w:cs="Arial"/>
          <w:b/>
          <w:sz w:val="28"/>
          <w:szCs w:val="28"/>
        </w:rPr>
      </w:pPr>
      <w:r w:rsidRPr="00875F32">
        <w:rPr>
          <w:rFonts w:cs="Arial"/>
          <w:b/>
          <w:sz w:val="28"/>
          <w:szCs w:val="28"/>
        </w:rPr>
        <w:t>Scoring of Grants</w:t>
      </w:r>
    </w:p>
    <w:p w14:paraId="63AF9290" w14:textId="77777777" w:rsidR="00981C1F" w:rsidRDefault="00981C1F" w:rsidP="004B4832">
      <w:pPr>
        <w:tabs>
          <w:tab w:val="left" w:pos="0"/>
        </w:tabs>
        <w:jc w:val="both"/>
        <w:rPr>
          <w:rFonts w:cs="Arial"/>
          <w:b/>
          <w:sz w:val="24"/>
          <w:szCs w:val="24"/>
        </w:rPr>
      </w:pPr>
    </w:p>
    <w:p w14:paraId="61967F45" w14:textId="77777777" w:rsidR="00662C83" w:rsidRDefault="00662C83" w:rsidP="00662C83">
      <w:pPr>
        <w:ind w:right="-360"/>
        <w:jc w:val="both"/>
        <w:rPr>
          <w:sz w:val="24"/>
          <w:szCs w:val="24"/>
        </w:rPr>
      </w:pPr>
      <w:r w:rsidRPr="000A5369">
        <w:rPr>
          <w:b/>
          <w:sz w:val="24"/>
          <w:szCs w:val="24"/>
          <w:u w:val="single"/>
        </w:rPr>
        <w:t>Oral Presentation.</w:t>
      </w:r>
      <w:r>
        <w:rPr>
          <w:sz w:val="24"/>
          <w:szCs w:val="24"/>
        </w:rPr>
        <w:t xml:space="preserve">   </w:t>
      </w:r>
      <w:r w:rsidRPr="000A5369">
        <w:rPr>
          <w:sz w:val="24"/>
          <w:szCs w:val="24"/>
        </w:rPr>
        <w:t>Please note that you will be given an opportunity to make a ten-minute Oral Presentation at a meeting of the Outdoor Heritage Fund Advisory</w:t>
      </w:r>
      <w:r>
        <w:rPr>
          <w:sz w:val="24"/>
          <w:szCs w:val="24"/>
        </w:rPr>
        <w:t xml:space="preserve"> Board</w:t>
      </w:r>
      <w:r w:rsidRPr="000A5369">
        <w:rPr>
          <w:sz w:val="24"/>
          <w:szCs w:val="24"/>
        </w:rPr>
        <w:t xml:space="preserve">. </w:t>
      </w:r>
      <w:r>
        <w:rPr>
          <w:sz w:val="24"/>
          <w:szCs w:val="24"/>
        </w:rPr>
        <w:t xml:space="preserve"> These presentations are strongly encouraged. </w:t>
      </w:r>
    </w:p>
    <w:p w14:paraId="659D558D" w14:textId="77777777" w:rsidR="00662C83" w:rsidRDefault="00662C83" w:rsidP="00662C83">
      <w:pPr>
        <w:ind w:right="-360"/>
        <w:jc w:val="both"/>
        <w:rPr>
          <w:sz w:val="24"/>
          <w:szCs w:val="24"/>
        </w:rPr>
      </w:pPr>
    </w:p>
    <w:p w14:paraId="5FE7FA1B" w14:textId="77777777" w:rsidR="00662C83" w:rsidRDefault="00662C83" w:rsidP="00662C83">
      <w:pPr>
        <w:tabs>
          <w:tab w:val="left" w:pos="0"/>
        </w:tabs>
        <w:jc w:val="both"/>
        <w:rPr>
          <w:rFonts w:cs="Arial"/>
          <w:b/>
          <w:sz w:val="24"/>
          <w:szCs w:val="24"/>
        </w:rPr>
      </w:pPr>
      <w:r w:rsidRPr="00CB4C38">
        <w:rPr>
          <w:b/>
          <w:sz w:val="24"/>
          <w:szCs w:val="24"/>
          <w:u w:val="single"/>
        </w:rPr>
        <w:t>Open Record.</w:t>
      </w:r>
      <w:r>
        <w:rPr>
          <w:sz w:val="24"/>
          <w:szCs w:val="24"/>
        </w:rPr>
        <w:t xml:space="preserve">  Please note that your application and any attachments will be open records as defined by law and will be posted on the Industrial Commission/Outdoor Heritage Fund website.</w:t>
      </w:r>
    </w:p>
    <w:p w14:paraId="6172CF9F" w14:textId="77777777" w:rsidR="00662C83" w:rsidRDefault="00662C83" w:rsidP="004B4832">
      <w:pPr>
        <w:tabs>
          <w:tab w:val="left" w:pos="0"/>
        </w:tabs>
        <w:jc w:val="both"/>
        <w:rPr>
          <w:rFonts w:cs="Arial"/>
          <w:b/>
          <w:sz w:val="24"/>
          <w:szCs w:val="24"/>
        </w:rPr>
      </w:pPr>
    </w:p>
    <w:p w14:paraId="0C940399" w14:textId="77777777" w:rsidR="00875F32" w:rsidRPr="00875F32" w:rsidRDefault="00875F32" w:rsidP="004B4832">
      <w:pPr>
        <w:tabs>
          <w:tab w:val="left" w:pos="0"/>
        </w:tabs>
        <w:jc w:val="both"/>
        <w:rPr>
          <w:rFonts w:cs="Arial"/>
          <w:sz w:val="24"/>
          <w:szCs w:val="24"/>
        </w:rPr>
      </w:pPr>
      <w:r w:rsidRPr="00875F32">
        <w:rPr>
          <w:rFonts w:cs="Arial"/>
          <w:sz w:val="24"/>
          <w:szCs w:val="24"/>
        </w:rPr>
        <w:t xml:space="preserve">All applications will be scored by the Outdoor Heritage Fund Advisory Board after your ten-minute oral presentation.   The ranking </w:t>
      </w:r>
      <w:r w:rsidR="00032080">
        <w:rPr>
          <w:rFonts w:cs="Arial"/>
          <w:sz w:val="24"/>
          <w:szCs w:val="24"/>
        </w:rPr>
        <w:t>form</w:t>
      </w:r>
      <w:r w:rsidRPr="00875F32">
        <w:rPr>
          <w:rFonts w:cs="Arial"/>
          <w:sz w:val="24"/>
          <w:szCs w:val="24"/>
        </w:rPr>
        <w:t xml:space="preserve"> that will be used by the Board is </w:t>
      </w:r>
      <w:r w:rsidR="0081503C">
        <w:rPr>
          <w:rFonts w:cs="Arial"/>
          <w:sz w:val="24"/>
          <w:szCs w:val="24"/>
        </w:rPr>
        <w:t xml:space="preserve">available on the website at </w:t>
      </w:r>
      <w:hyperlink r:id="rId10" w:history="1">
        <w:r w:rsidR="0081503C" w:rsidRPr="00AD23D2">
          <w:rPr>
            <w:rStyle w:val="Hyperlink"/>
            <w:rFonts w:cs="Arial"/>
            <w:sz w:val="24"/>
            <w:szCs w:val="24"/>
          </w:rPr>
          <w:t>http://www.nd.gov/ndic/outdoor-infopage.htm</w:t>
        </w:r>
      </w:hyperlink>
      <w:r w:rsidR="0081503C">
        <w:rPr>
          <w:rFonts w:cs="Arial"/>
          <w:sz w:val="24"/>
          <w:szCs w:val="24"/>
        </w:rPr>
        <w:t xml:space="preserve"> .</w:t>
      </w:r>
    </w:p>
    <w:p w14:paraId="255AA939" w14:textId="77777777" w:rsidR="00875F32" w:rsidRDefault="00875F32" w:rsidP="004B4832">
      <w:pPr>
        <w:tabs>
          <w:tab w:val="left" w:pos="0"/>
        </w:tabs>
        <w:jc w:val="both"/>
        <w:rPr>
          <w:rFonts w:cs="Arial"/>
          <w:b/>
          <w:sz w:val="24"/>
          <w:szCs w:val="24"/>
        </w:rPr>
      </w:pPr>
    </w:p>
    <w:p w14:paraId="221AC2BB" w14:textId="77777777" w:rsidR="0060028C" w:rsidRPr="0060028C" w:rsidRDefault="0060028C" w:rsidP="004B4832">
      <w:pPr>
        <w:tabs>
          <w:tab w:val="left" w:pos="0"/>
        </w:tabs>
        <w:jc w:val="both"/>
        <w:rPr>
          <w:rFonts w:cs="Arial"/>
          <w:b/>
          <w:sz w:val="28"/>
          <w:szCs w:val="28"/>
        </w:rPr>
      </w:pPr>
      <w:r w:rsidRPr="0060028C">
        <w:rPr>
          <w:rFonts w:cs="Arial"/>
          <w:b/>
          <w:sz w:val="28"/>
          <w:szCs w:val="28"/>
        </w:rPr>
        <w:t>Awarding of Grants</w:t>
      </w:r>
    </w:p>
    <w:p w14:paraId="77AD3D4C" w14:textId="77777777" w:rsidR="0060028C" w:rsidRPr="006E6997" w:rsidRDefault="0060028C" w:rsidP="004B4832">
      <w:pPr>
        <w:tabs>
          <w:tab w:val="left" w:pos="0"/>
        </w:tabs>
        <w:jc w:val="both"/>
        <w:rPr>
          <w:rFonts w:cs="Arial"/>
          <w:b/>
          <w:sz w:val="24"/>
          <w:szCs w:val="24"/>
        </w:rPr>
      </w:pPr>
    </w:p>
    <w:p w14:paraId="4C1583BF" w14:textId="77777777" w:rsidR="0060028C" w:rsidRPr="001E58B5" w:rsidRDefault="0060028C" w:rsidP="004B4832">
      <w:pPr>
        <w:tabs>
          <w:tab w:val="left" w:pos="0"/>
        </w:tabs>
        <w:jc w:val="both"/>
        <w:rPr>
          <w:rFonts w:cs="Arial"/>
        </w:rPr>
      </w:pPr>
      <w:r w:rsidRPr="006E6997">
        <w:rPr>
          <w:rFonts w:cs="Arial"/>
          <w:sz w:val="24"/>
          <w:szCs w:val="24"/>
        </w:rPr>
        <w:t xml:space="preserve">All decisions on requests will be reported to applicants no later than </w:t>
      </w:r>
      <w:r w:rsidR="0081503C">
        <w:rPr>
          <w:rFonts w:cs="Arial"/>
          <w:sz w:val="24"/>
          <w:szCs w:val="24"/>
        </w:rPr>
        <w:t xml:space="preserve">30 days after Industrial Commission consideration. </w:t>
      </w:r>
      <w:r w:rsidRPr="006E6997">
        <w:rPr>
          <w:rFonts w:cs="Arial"/>
          <w:sz w:val="24"/>
          <w:szCs w:val="24"/>
        </w:rPr>
        <w:t xml:space="preserve"> </w:t>
      </w:r>
      <w:r w:rsidR="004C3FEB">
        <w:rPr>
          <w:rFonts w:cs="Arial"/>
          <w:sz w:val="24"/>
          <w:szCs w:val="24"/>
        </w:rPr>
        <w:t xml:space="preserve">The Commission can set a limit on duration of an offer on each </w:t>
      </w:r>
      <w:r w:rsidR="004C3FEB" w:rsidRPr="00DE61DA">
        <w:rPr>
          <w:rFonts w:cs="Arial"/>
          <w:sz w:val="24"/>
          <w:szCs w:val="24"/>
        </w:rPr>
        <w:t xml:space="preserve">application or if there isn’t a specific date indicated in the application for implementation of the project, then the applicant has until the next Outdoor Heritage Fund Advisory Board regular meeting to sign the contract and get the project underway or the commitment for funding will be terminated and the applicant may resubmit for funding. </w:t>
      </w:r>
      <w:r w:rsidRPr="00DE61DA">
        <w:rPr>
          <w:rFonts w:cs="Arial"/>
          <w:sz w:val="24"/>
          <w:szCs w:val="24"/>
        </w:rPr>
        <w:t xml:space="preserve"> Applicants</w:t>
      </w:r>
      <w:r w:rsidRPr="006E6997">
        <w:rPr>
          <w:rFonts w:cs="Arial"/>
          <w:sz w:val="24"/>
          <w:szCs w:val="24"/>
        </w:rPr>
        <w:t xml:space="preserve"> whose proposals have been approved will receive a contract outlining the terms and conditions of the grant.   </w:t>
      </w:r>
    </w:p>
    <w:p w14:paraId="706C0908" w14:textId="77777777" w:rsidR="0060028C" w:rsidRPr="001E58B5" w:rsidRDefault="0060028C" w:rsidP="004B4832">
      <w:pPr>
        <w:tabs>
          <w:tab w:val="left" w:pos="0"/>
        </w:tabs>
        <w:jc w:val="both"/>
        <w:rPr>
          <w:rFonts w:cs="Arial"/>
        </w:rPr>
      </w:pPr>
    </w:p>
    <w:p w14:paraId="7BA35F27" w14:textId="77777777" w:rsidR="0060028C" w:rsidRPr="009B7339" w:rsidRDefault="0060028C" w:rsidP="004B4832">
      <w:pPr>
        <w:tabs>
          <w:tab w:val="left" w:pos="0"/>
        </w:tabs>
        <w:jc w:val="both"/>
        <w:rPr>
          <w:rFonts w:cs="Arial"/>
          <w:b/>
          <w:sz w:val="28"/>
          <w:szCs w:val="28"/>
        </w:rPr>
      </w:pPr>
      <w:r w:rsidRPr="009B7339">
        <w:rPr>
          <w:rFonts w:cs="Arial"/>
          <w:b/>
          <w:sz w:val="28"/>
          <w:szCs w:val="28"/>
        </w:rPr>
        <w:t>Responsibility of Recipient</w:t>
      </w:r>
    </w:p>
    <w:p w14:paraId="4586670F" w14:textId="77777777" w:rsidR="0060028C" w:rsidRDefault="0060028C" w:rsidP="004B4832">
      <w:pPr>
        <w:tabs>
          <w:tab w:val="left" w:pos="0"/>
        </w:tabs>
        <w:jc w:val="both"/>
        <w:rPr>
          <w:rFonts w:cs="Arial"/>
        </w:rPr>
      </w:pPr>
    </w:p>
    <w:p w14:paraId="502C8915" w14:textId="77777777" w:rsidR="0060028C" w:rsidRPr="006E6997" w:rsidRDefault="0060028C" w:rsidP="004B4832">
      <w:pPr>
        <w:tabs>
          <w:tab w:val="left" w:pos="0"/>
        </w:tabs>
        <w:jc w:val="both"/>
        <w:rPr>
          <w:rFonts w:cs="Arial"/>
          <w:sz w:val="24"/>
          <w:szCs w:val="24"/>
        </w:rPr>
      </w:pPr>
      <w:r w:rsidRPr="006E6997">
        <w:rPr>
          <w:rFonts w:cs="Arial"/>
          <w:sz w:val="24"/>
          <w:szCs w:val="24"/>
        </w:rPr>
        <w:t xml:space="preserve">The recipient of any grant from the Industrial Commission must use the funds awarded for the specific purpose described in the grant application and in accordance with the contract.  The recipient cannot use any of the funds for the purposes stated under Exemptions on the first page of this application.   </w:t>
      </w:r>
    </w:p>
    <w:p w14:paraId="5793D447" w14:textId="77777777" w:rsidR="0060028C" w:rsidRPr="006E6997" w:rsidRDefault="0060028C" w:rsidP="004B4832">
      <w:pPr>
        <w:tabs>
          <w:tab w:val="left" w:pos="0"/>
        </w:tabs>
        <w:jc w:val="both"/>
        <w:rPr>
          <w:rFonts w:cs="Arial"/>
          <w:sz w:val="24"/>
          <w:szCs w:val="24"/>
        </w:rPr>
      </w:pPr>
    </w:p>
    <w:p w14:paraId="5D4385FA" w14:textId="01301691" w:rsidR="0060028C" w:rsidRDefault="00875F32" w:rsidP="004B4832">
      <w:pPr>
        <w:tabs>
          <w:tab w:val="left" w:pos="0"/>
        </w:tabs>
        <w:jc w:val="both"/>
        <w:rPr>
          <w:rFonts w:cs="Arial"/>
          <w:sz w:val="24"/>
          <w:szCs w:val="24"/>
        </w:rPr>
      </w:pPr>
      <w:r w:rsidRPr="006E6997">
        <w:rPr>
          <w:rFonts w:cs="Arial"/>
          <w:sz w:val="24"/>
          <w:szCs w:val="24"/>
        </w:rPr>
        <w:t>If you have any questions about the application</w:t>
      </w:r>
      <w:r w:rsidR="00EA292E">
        <w:rPr>
          <w:rFonts w:cs="Arial"/>
          <w:sz w:val="24"/>
          <w:szCs w:val="24"/>
        </w:rPr>
        <w:t xml:space="preserve">, the Commission can be reached </w:t>
      </w:r>
      <w:r w:rsidRPr="006E6997">
        <w:rPr>
          <w:rFonts w:cs="Arial"/>
          <w:sz w:val="24"/>
          <w:szCs w:val="24"/>
        </w:rPr>
        <w:t xml:space="preserve">at </w:t>
      </w:r>
      <w:r w:rsidR="00E658F4">
        <w:rPr>
          <w:rFonts w:cs="Arial"/>
          <w:sz w:val="24"/>
          <w:szCs w:val="24"/>
        </w:rPr>
        <w:t>701-</w:t>
      </w:r>
      <w:r w:rsidRPr="006E6997">
        <w:rPr>
          <w:rFonts w:cs="Arial"/>
          <w:sz w:val="24"/>
          <w:szCs w:val="24"/>
        </w:rPr>
        <w:t>328-37</w:t>
      </w:r>
      <w:r w:rsidR="00EA292E">
        <w:rPr>
          <w:rFonts w:cs="Arial"/>
          <w:sz w:val="24"/>
          <w:szCs w:val="24"/>
        </w:rPr>
        <w:t>22</w:t>
      </w:r>
      <w:r w:rsidRPr="006E6997">
        <w:rPr>
          <w:rFonts w:cs="Arial"/>
          <w:sz w:val="24"/>
          <w:szCs w:val="24"/>
        </w:rPr>
        <w:t xml:space="preserve"> or </w:t>
      </w:r>
      <w:hyperlink r:id="rId11" w:history="1">
        <w:r w:rsidR="00AF4E37" w:rsidRPr="00ED17A2">
          <w:rPr>
            <w:rStyle w:val="Hyperlink"/>
            <w:rFonts w:cs="Arial"/>
            <w:sz w:val="24"/>
            <w:szCs w:val="24"/>
          </w:rPr>
          <w:t>outdoorheritage@nd.gov</w:t>
        </w:r>
      </w:hyperlink>
      <w:r w:rsidR="00D400C7">
        <w:rPr>
          <w:rFonts w:cs="Arial"/>
          <w:sz w:val="24"/>
          <w:szCs w:val="24"/>
        </w:rPr>
        <w:t xml:space="preserve">. </w:t>
      </w:r>
    </w:p>
    <w:p w14:paraId="0277AE07" w14:textId="77777777" w:rsidR="008C3AAC" w:rsidRDefault="008C3AAC" w:rsidP="004B4832">
      <w:pPr>
        <w:tabs>
          <w:tab w:val="left" w:pos="0"/>
        </w:tabs>
        <w:jc w:val="both"/>
        <w:rPr>
          <w:rFonts w:cs="Arial"/>
          <w:sz w:val="24"/>
          <w:szCs w:val="24"/>
        </w:rPr>
      </w:pPr>
    </w:p>
    <w:p w14:paraId="445BECBA" w14:textId="77777777" w:rsidR="008C3AAC" w:rsidRDefault="008C3AAC" w:rsidP="004B4832">
      <w:pPr>
        <w:tabs>
          <w:tab w:val="left" w:pos="0"/>
        </w:tabs>
        <w:jc w:val="both"/>
        <w:rPr>
          <w:rFonts w:cs="Arial"/>
          <w:sz w:val="24"/>
          <w:szCs w:val="24"/>
        </w:rPr>
      </w:pPr>
    </w:p>
    <w:p w14:paraId="15957F88" w14:textId="2F54109E" w:rsidR="00DD66D0" w:rsidRPr="00FA4279" w:rsidRDefault="00D7531B" w:rsidP="00FA4279">
      <w:pPr>
        <w:tabs>
          <w:tab w:val="left" w:pos="0"/>
        </w:tabs>
        <w:jc w:val="both"/>
        <w:rPr>
          <w:rFonts w:cs="Arial"/>
          <w:sz w:val="24"/>
          <w:szCs w:val="24"/>
        </w:rPr>
      </w:pPr>
      <w:r>
        <w:rPr>
          <w:rFonts w:cs="Arial"/>
          <w:sz w:val="24"/>
          <w:szCs w:val="24"/>
        </w:rPr>
        <w:t xml:space="preserve">Revised:  </w:t>
      </w:r>
      <w:r w:rsidR="00895D9F">
        <w:rPr>
          <w:rFonts w:cs="Arial"/>
          <w:sz w:val="24"/>
          <w:szCs w:val="24"/>
        </w:rPr>
        <w:t>November</w:t>
      </w:r>
      <w:r w:rsidR="00722839">
        <w:rPr>
          <w:rFonts w:cs="Arial"/>
          <w:sz w:val="24"/>
          <w:szCs w:val="24"/>
        </w:rPr>
        <w:t xml:space="preserve"> 4</w:t>
      </w:r>
      <w:r w:rsidR="00B8477D">
        <w:rPr>
          <w:rFonts w:cs="Arial"/>
          <w:sz w:val="24"/>
          <w:szCs w:val="24"/>
        </w:rPr>
        <w:t>, 201</w:t>
      </w:r>
      <w:r w:rsidR="00895D9F">
        <w:rPr>
          <w:rFonts w:cs="Arial"/>
          <w:sz w:val="24"/>
          <w:szCs w:val="24"/>
        </w:rPr>
        <w:t>9</w:t>
      </w:r>
      <w:r w:rsidR="00EA292E">
        <w:rPr>
          <w:rFonts w:cs="Arial"/>
          <w:sz w:val="24"/>
          <w:szCs w:val="24"/>
        </w:rPr>
        <w:t>, April 12, 2023</w:t>
      </w:r>
    </w:p>
    <w:sectPr w:rsidR="00DD66D0" w:rsidRPr="00FA4279" w:rsidSect="00CB4C38">
      <w:footerReference w:type="default" r:id="rId12"/>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A7BC8" w14:textId="77777777" w:rsidR="00E31AD1" w:rsidRDefault="00E31AD1" w:rsidP="00E31AD1">
      <w:r>
        <w:separator/>
      </w:r>
    </w:p>
  </w:endnote>
  <w:endnote w:type="continuationSeparator" w:id="0">
    <w:p w14:paraId="243DAA9A" w14:textId="77777777" w:rsidR="00E31AD1" w:rsidRDefault="00E31AD1" w:rsidP="00E31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29111"/>
      <w:docPartObj>
        <w:docPartGallery w:val="Page Numbers (Bottom of Page)"/>
        <w:docPartUnique/>
      </w:docPartObj>
    </w:sdtPr>
    <w:sdtEndPr>
      <w:rPr>
        <w:noProof/>
      </w:rPr>
    </w:sdtEndPr>
    <w:sdtContent>
      <w:p w14:paraId="1A7B446A" w14:textId="77777777" w:rsidR="00E31AD1" w:rsidRDefault="00E31AD1">
        <w:pPr>
          <w:pStyle w:val="Footer"/>
          <w:jc w:val="center"/>
        </w:pPr>
        <w:r>
          <w:fldChar w:fldCharType="begin"/>
        </w:r>
        <w:r>
          <w:instrText xml:space="preserve"> PAGE   \* MERGEFORMAT </w:instrText>
        </w:r>
        <w:r>
          <w:fldChar w:fldCharType="separate"/>
        </w:r>
        <w:r w:rsidR="000E22E4">
          <w:rPr>
            <w:noProof/>
          </w:rPr>
          <w:t>9</w:t>
        </w:r>
        <w:r>
          <w:rPr>
            <w:noProof/>
          </w:rPr>
          <w:fldChar w:fldCharType="end"/>
        </w:r>
      </w:p>
    </w:sdtContent>
  </w:sdt>
  <w:p w14:paraId="05FC506E" w14:textId="77777777" w:rsidR="00E31AD1" w:rsidRDefault="00E31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CB1BF" w14:textId="77777777" w:rsidR="00E31AD1" w:rsidRDefault="00E31AD1" w:rsidP="00E31AD1">
      <w:r>
        <w:separator/>
      </w:r>
    </w:p>
  </w:footnote>
  <w:footnote w:type="continuationSeparator" w:id="0">
    <w:p w14:paraId="4274FBAA" w14:textId="77777777" w:rsidR="00E31AD1" w:rsidRDefault="00E31AD1" w:rsidP="00E31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017"/>
    <w:multiLevelType w:val="hybridMultilevel"/>
    <w:tmpl w:val="DA242D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863CD7"/>
    <w:multiLevelType w:val="hybridMultilevel"/>
    <w:tmpl w:val="2B06E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1D71E8"/>
    <w:multiLevelType w:val="hybridMultilevel"/>
    <w:tmpl w:val="5E3A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826B6"/>
    <w:multiLevelType w:val="hybridMultilevel"/>
    <w:tmpl w:val="A708559C"/>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4" w15:restartNumberingAfterBreak="0">
    <w:nsid w:val="6FE041DC"/>
    <w:multiLevelType w:val="hybridMultilevel"/>
    <w:tmpl w:val="C32AAE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507573">
    <w:abstractNumId w:val="1"/>
  </w:num>
  <w:num w:numId="2" w16cid:durableId="2084065732">
    <w:abstractNumId w:val="3"/>
  </w:num>
  <w:num w:numId="3" w16cid:durableId="402291227">
    <w:abstractNumId w:val="2"/>
  </w:num>
  <w:num w:numId="4" w16cid:durableId="1149975946">
    <w:abstractNumId w:val="0"/>
  </w:num>
  <w:num w:numId="5" w16cid:durableId="8917697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FCB"/>
    <w:rsid w:val="0000047E"/>
    <w:rsid w:val="00015EA7"/>
    <w:rsid w:val="00032080"/>
    <w:rsid w:val="0004057C"/>
    <w:rsid w:val="00062FDB"/>
    <w:rsid w:val="000A506A"/>
    <w:rsid w:val="000A5369"/>
    <w:rsid w:val="000A69C4"/>
    <w:rsid w:val="000A70F0"/>
    <w:rsid w:val="000B087D"/>
    <w:rsid w:val="000B5ABB"/>
    <w:rsid w:val="000D2A0F"/>
    <w:rsid w:val="000D4ED0"/>
    <w:rsid w:val="000E22E4"/>
    <w:rsid w:val="00123B41"/>
    <w:rsid w:val="00124E82"/>
    <w:rsid w:val="00151815"/>
    <w:rsid w:val="00192050"/>
    <w:rsid w:val="00193895"/>
    <w:rsid w:val="001E58B5"/>
    <w:rsid w:val="00207631"/>
    <w:rsid w:val="00240E8B"/>
    <w:rsid w:val="002616D2"/>
    <w:rsid w:val="0027205C"/>
    <w:rsid w:val="002934E0"/>
    <w:rsid w:val="002C24C6"/>
    <w:rsid w:val="002C457D"/>
    <w:rsid w:val="002F0041"/>
    <w:rsid w:val="003159B6"/>
    <w:rsid w:val="00322ED7"/>
    <w:rsid w:val="00341525"/>
    <w:rsid w:val="00342A2E"/>
    <w:rsid w:val="00376BE8"/>
    <w:rsid w:val="00396B3B"/>
    <w:rsid w:val="003A6CB2"/>
    <w:rsid w:val="003C1DE7"/>
    <w:rsid w:val="003E0F06"/>
    <w:rsid w:val="00413E92"/>
    <w:rsid w:val="00453506"/>
    <w:rsid w:val="00460159"/>
    <w:rsid w:val="004601A9"/>
    <w:rsid w:val="004629C6"/>
    <w:rsid w:val="00476D01"/>
    <w:rsid w:val="0048224C"/>
    <w:rsid w:val="00485DA3"/>
    <w:rsid w:val="00487E41"/>
    <w:rsid w:val="004965AA"/>
    <w:rsid w:val="004B4832"/>
    <w:rsid w:val="004C1FD7"/>
    <w:rsid w:val="004C3FEB"/>
    <w:rsid w:val="00525C31"/>
    <w:rsid w:val="005B3B6E"/>
    <w:rsid w:val="005B4294"/>
    <w:rsid w:val="005B465F"/>
    <w:rsid w:val="0060028C"/>
    <w:rsid w:val="00605F9C"/>
    <w:rsid w:val="00607225"/>
    <w:rsid w:val="0062181F"/>
    <w:rsid w:val="0062280D"/>
    <w:rsid w:val="00656F3C"/>
    <w:rsid w:val="00662C83"/>
    <w:rsid w:val="00682A07"/>
    <w:rsid w:val="006A1A95"/>
    <w:rsid w:val="006A7713"/>
    <w:rsid w:val="006D129F"/>
    <w:rsid w:val="006E6997"/>
    <w:rsid w:val="006F56F8"/>
    <w:rsid w:val="0070449A"/>
    <w:rsid w:val="00711FF1"/>
    <w:rsid w:val="00722839"/>
    <w:rsid w:val="00732F24"/>
    <w:rsid w:val="007640DF"/>
    <w:rsid w:val="00773160"/>
    <w:rsid w:val="00782AFC"/>
    <w:rsid w:val="007B340D"/>
    <w:rsid w:val="007C23A9"/>
    <w:rsid w:val="007C58F2"/>
    <w:rsid w:val="007E666C"/>
    <w:rsid w:val="00801D85"/>
    <w:rsid w:val="0081503C"/>
    <w:rsid w:val="0084423E"/>
    <w:rsid w:val="00856FA3"/>
    <w:rsid w:val="00863EBA"/>
    <w:rsid w:val="00875F32"/>
    <w:rsid w:val="00895D9F"/>
    <w:rsid w:val="008C3AAC"/>
    <w:rsid w:val="008D4077"/>
    <w:rsid w:val="008E401F"/>
    <w:rsid w:val="008F6FCB"/>
    <w:rsid w:val="009817C5"/>
    <w:rsid w:val="00981C1F"/>
    <w:rsid w:val="009B7339"/>
    <w:rsid w:val="00A80490"/>
    <w:rsid w:val="00A94056"/>
    <w:rsid w:val="00A96938"/>
    <w:rsid w:val="00AA09E7"/>
    <w:rsid w:val="00AD4ADF"/>
    <w:rsid w:val="00AF4E37"/>
    <w:rsid w:val="00AF5344"/>
    <w:rsid w:val="00B01139"/>
    <w:rsid w:val="00B301C1"/>
    <w:rsid w:val="00B3573A"/>
    <w:rsid w:val="00B62318"/>
    <w:rsid w:val="00B83B88"/>
    <w:rsid w:val="00B8477D"/>
    <w:rsid w:val="00BB3311"/>
    <w:rsid w:val="00BB499B"/>
    <w:rsid w:val="00C10442"/>
    <w:rsid w:val="00C40E8D"/>
    <w:rsid w:val="00C77D65"/>
    <w:rsid w:val="00CB4C38"/>
    <w:rsid w:val="00CB4C83"/>
    <w:rsid w:val="00CB7074"/>
    <w:rsid w:val="00CD37F1"/>
    <w:rsid w:val="00D155AC"/>
    <w:rsid w:val="00D200E7"/>
    <w:rsid w:val="00D400C7"/>
    <w:rsid w:val="00D40225"/>
    <w:rsid w:val="00D574EE"/>
    <w:rsid w:val="00D61D77"/>
    <w:rsid w:val="00D7531B"/>
    <w:rsid w:val="00DA55C3"/>
    <w:rsid w:val="00DB373D"/>
    <w:rsid w:val="00DC241E"/>
    <w:rsid w:val="00DD626A"/>
    <w:rsid w:val="00DD66D0"/>
    <w:rsid w:val="00DE61DA"/>
    <w:rsid w:val="00E01443"/>
    <w:rsid w:val="00E31AD1"/>
    <w:rsid w:val="00E53AA8"/>
    <w:rsid w:val="00E658F4"/>
    <w:rsid w:val="00EA292E"/>
    <w:rsid w:val="00EA4A1E"/>
    <w:rsid w:val="00ED1D1B"/>
    <w:rsid w:val="00EE2D31"/>
    <w:rsid w:val="00F01404"/>
    <w:rsid w:val="00F21E58"/>
    <w:rsid w:val="00F65147"/>
    <w:rsid w:val="00F83851"/>
    <w:rsid w:val="00F853EF"/>
    <w:rsid w:val="00FA4279"/>
    <w:rsid w:val="00FE37EC"/>
    <w:rsid w:val="00FF2F81"/>
    <w:rsid w:val="00FF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97351"/>
  <w15:docId w15:val="{83F4A50E-F92B-4783-8E0F-D8066889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FCB"/>
    <w:pPr>
      <w:ind w:left="720"/>
      <w:contextualSpacing/>
    </w:pPr>
  </w:style>
  <w:style w:type="character" w:styleId="Hyperlink">
    <w:name w:val="Hyperlink"/>
    <w:basedOn w:val="DefaultParagraphFont"/>
    <w:uiPriority w:val="99"/>
    <w:unhideWhenUsed/>
    <w:rsid w:val="00ED1D1B"/>
    <w:rPr>
      <w:color w:val="0000FF" w:themeColor="hyperlink"/>
      <w:u w:val="single"/>
    </w:rPr>
  </w:style>
  <w:style w:type="paragraph" w:styleId="Header">
    <w:name w:val="header"/>
    <w:basedOn w:val="Normal"/>
    <w:link w:val="HeaderChar"/>
    <w:uiPriority w:val="99"/>
    <w:unhideWhenUsed/>
    <w:rsid w:val="00E31AD1"/>
    <w:pPr>
      <w:tabs>
        <w:tab w:val="center" w:pos="4680"/>
        <w:tab w:val="right" w:pos="9360"/>
      </w:tabs>
    </w:pPr>
  </w:style>
  <w:style w:type="character" w:customStyle="1" w:styleId="HeaderChar">
    <w:name w:val="Header Char"/>
    <w:basedOn w:val="DefaultParagraphFont"/>
    <w:link w:val="Header"/>
    <w:uiPriority w:val="99"/>
    <w:rsid w:val="00E31AD1"/>
  </w:style>
  <w:style w:type="paragraph" w:styleId="Footer">
    <w:name w:val="footer"/>
    <w:basedOn w:val="Normal"/>
    <w:link w:val="FooterChar"/>
    <w:uiPriority w:val="99"/>
    <w:unhideWhenUsed/>
    <w:rsid w:val="00E31AD1"/>
    <w:pPr>
      <w:tabs>
        <w:tab w:val="center" w:pos="4680"/>
        <w:tab w:val="right" w:pos="9360"/>
      </w:tabs>
    </w:pPr>
  </w:style>
  <w:style w:type="character" w:customStyle="1" w:styleId="FooterChar">
    <w:name w:val="Footer Char"/>
    <w:basedOn w:val="DefaultParagraphFont"/>
    <w:link w:val="Footer"/>
    <w:uiPriority w:val="99"/>
    <w:rsid w:val="00E31AD1"/>
  </w:style>
  <w:style w:type="paragraph" w:styleId="BalloonText">
    <w:name w:val="Balloon Text"/>
    <w:basedOn w:val="Normal"/>
    <w:link w:val="BalloonTextChar"/>
    <w:uiPriority w:val="99"/>
    <w:semiHidden/>
    <w:unhideWhenUsed/>
    <w:rsid w:val="00460159"/>
    <w:rPr>
      <w:rFonts w:ascii="Tahoma" w:hAnsi="Tahoma" w:cs="Tahoma"/>
      <w:sz w:val="16"/>
      <w:szCs w:val="16"/>
    </w:rPr>
  </w:style>
  <w:style w:type="character" w:customStyle="1" w:styleId="BalloonTextChar">
    <w:name w:val="Balloon Text Char"/>
    <w:basedOn w:val="DefaultParagraphFont"/>
    <w:link w:val="BalloonText"/>
    <w:uiPriority w:val="99"/>
    <w:semiHidden/>
    <w:rsid w:val="00460159"/>
    <w:rPr>
      <w:rFonts w:ascii="Tahoma" w:hAnsi="Tahoma" w:cs="Tahoma"/>
      <w:sz w:val="16"/>
      <w:szCs w:val="16"/>
    </w:rPr>
  </w:style>
  <w:style w:type="table" w:styleId="TableGrid">
    <w:name w:val="Table Grid"/>
    <w:basedOn w:val="TableNormal"/>
    <w:uiPriority w:val="59"/>
    <w:rsid w:val="00315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76D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A2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cgrants@nd.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utdoorheritage@nd.gov" TargetMode="External"/><Relationship Id="rId5" Type="http://schemas.openxmlformats.org/officeDocument/2006/relationships/footnotes" Target="footnotes.xml"/><Relationship Id="rId10" Type="http://schemas.openxmlformats.org/officeDocument/2006/relationships/hyperlink" Target="http://www.nd.gov/ndic/outdoor-infopage.htm" TargetMode="External"/><Relationship Id="rId4" Type="http://schemas.openxmlformats.org/officeDocument/2006/relationships/webSettings" Target="webSettings.xml"/><Relationship Id="rId9" Type="http://schemas.openxmlformats.org/officeDocument/2006/relationships/hyperlink" Target="http://www.nd.gov/ndic/outdoor-infopage.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2688</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Fine, Karlene K.</dc:creator>
  <cp:lastModifiedBy>Haase, Reice</cp:lastModifiedBy>
  <cp:revision>3</cp:revision>
  <cp:lastPrinted>2018-06-01T15:34:00Z</cp:lastPrinted>
  <dcterms:created xsi:type="dcterms:W3CDTF">2019-11-04T21:34:00Z</dcterms:created>
  <dcterms:modified xsi:type="dcterms:W3CDTF">2023-04-12T21:09:00Z</dcterms:modified>
</cp:coreProperties>
</file>