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58E7" w14:textId="6CCA84AB" w:rsidR="00A42E17" w:rsidRDefault="00877B14" w:rsidP="00877B14">
      <w:pPr>
        <w:spacing w:after="0"/>
        <w:jc w:val="center"/>
        <w:rPr>
          <w:rFonts w:cs="Times New Roman"/>
          <w:b/>
          <w:bCs/>
        </w:rPr>
      </w:pPr>
      <w:r>
        <w:rPr>
          <w:rFonts w:cs="Times New Roman"/>
          <w:b/>
          <w:bCs/>
        </w:rPr>
        <w:t>North Dakota Transmission Authority</w:t>
      </w:r>
    </w:p>
    <w:p w14:paraId="1E17C8BF" w14:textId="095C9415" w:rsidR="00877B14" w:rsidRDefault="00877B14" w:rsidP="00877B14">
      <w:pPr>
        <w:spacing w:after="0"/>
        <w:jc w:val="center"/>
        <w:rPr>
          <w:rFonts w:cs="Times New Roman"/>
          <w:b/>
          <w:bCs/>
        </w:rPr>
      </w:pPr>
      <w:r>
        <w:rPr>
          <w:rFonts w:cs="Times New Roman"/>
          <w:b/>
          <w:bCs/>
        </w:rPr>
        <w:t>BIL 40101(d) Proposal Instructions</w:t>
      </w:r>
    </w:p>
    <w:p w14:paraId="05C17EA8" w14:textId="77777777" w:rsidR="00877B14" w:rsidRPr="00BD0AC8" w:rsidRDefault="00877B14" w:rsidP="00877B14">
      <w:pPr>
        <w:spacing w:after="0"/>
        <w:jc w:val="center"/>
        <w:rPr>
          <w:rFonts w:cs="Times New Roman"/>
          <w:b/>
          <w:bCs/>
        </w:rPr>
      </w:pPr>
    </w:p>
    <w:p w14:paraId="2FA895C6" w14:textId="52E0C0DC" w:rsidR="00074269" w:rsidRPr="009F0048" w:rsidRDefault="00BD0AC8" w:rsidP="00877B14">
      <w:pPr>
        <w:spacing w:after="0"/>
        <w:rPr>
          <w:rFonts w:cs="Times New Roman"/>
          <w:color w:val="087482"/>
        </w:rPr>
      </w:pPr>
      <w:r w:rsidRPr="009F0048">
        <w:rPr>
          <w:rStyle w:val="Heading1Char"/>
          <w:color w:val="087482"/>
        </w:rPr>
        <w:t>Background</w:t>
      </w:r>
      <w:r w:rsidRPr="009F0048">
        <w:rPr>
          <w:rFonts w:cs="Times New Roman"/>
          <w:color w:val="087482"/>
        </w:rPr>
        <w:t xml:space="preserve"> </w:t>
      </w:r>
    </w:p>
    <w:p w14:paraId="6E3BB0AA" w14:textId="6FF36CA2" w:rsidR="008D298A" w:rsidRPr="00CF721B" w:rsidRDefault="71DDE807" w:rsidP="00877B14">
      <w:pPr>
        <w:spacing w:after="0"/>
        <w:rPr>
          <w:rFonts w:asciiTheme="minorHAnsi" w:hAnsiTheme="minorHAnsi" w:cstheme="minorHAnsi"/>
        </w:rPr>
      </w:pPr>
      <w:r w:rsidRPr="00CF721B">
        <w:rPr>
          <w:rFonts w:asciiTheme="minorHAnsi" w:hAnsiTheme="minorHAnsi" w:cstheme="minorHAnsi"/>
        </w:rPr>
        <w:t>As part of the Bipartisan Infrastructure Law – Section 40101</w:t>
      </w:r>
      <w:r w:rsidR="014BFE64" w:rsidRPr="00CF721B">
        <w:rPr>
          <w:rFonts w:asciiTheme="minorHAnsi" w:hAnsiTheme="minorHAnsi" w:cstheme="minorHAnsi"/>
        </w:rPr>
        <w:t xml:space="preserve">(d), the </w:t>
      </w:r>
      <w:r w:rsidR="008311F7">
        <w:rPr>
          <w:rFonts w:asciiTheme="minorHAnsi" w:hAnsiTheme="minorHAnsi" w:cstheme="minorHAnsi"/>
        </w:rPr>
        <w:t xml:space="preserve">U.S. </w:t>
      </w:r>
      <w:r w:rsidR="014BFE64" w:rsidRPr="00CF721B">
        <w:rPr>
          <w:rFonts w:asciiTheme="minorHAnsi" w:hAnsiTheme="minorHAnsi" w:cstheme="minorHAnsi"/>
        </w:rPr>
        <w:t>Department of Energy’s</w:t>
      </w:r>
      <w:r w:rsidR="591DF23B" w:rsidRPr="00CF721B">
        <w:rPr>
          <w:rFonts w:asciiTheme="minorHAnsi" w:hAnsiTheme="minorHAnsi" w:cstheme="minorHAnsi"/>
        </w:rPr>
        <w:t xml:space="preserve"> (DOE’s)</w:t>
      </w:r>
      <w:r w:rsidR="014BFE64" w:rsidRPr="00CF721B">
        <w:rPr>
          <w:rFonts w:asciiTheme="minorHAnsi" w:hAnsiTheme="minorHAnsi" w:cstheme="minorHAnsi"/>
        </w:rPr>
        <w:t xml:space="preserve"> Grid Development Office has allocated</w:t>
      </w:r>
      <w:r w:rsidRPr="00CF721B">
        <w:rPr>
          <w:rFonts w:asciiTheme="minorHAnsi" w:hAnsiTheme="minorHAnsi" w:cstheme="minorHAnsi"/>
        </w:rPr>
        <w:t xml:space="preserve"> </w:t>
      </w:r>
      <w:r w:rsidR="02E7CEC5" w:rsidRPr="00CF721B">
        <w:rPr>
          <w:rFonts w:asciiTheme="minorHAnsi" w:hAnsiTheme="minorHAnsi" w:cstheme="minorHAnsi"/>
        </w:rPr>
        <w:t>funds to the State of North Dakota</w:t>
      </w:r>
      <w:r w:rsidR="3E865195" w:rsidRPr="00CF721B">
        <w:rPr>
          <w:rFonts w:asciiTheme="minorHAnsi" w:hAnsiTheme="minorHAnsi" w:cstheme="minorHAnsi"/>
        </w:rPr>
        <w:t>, through the North Dakota Transmission Authority (NDTA)</w:t>
      </w:r>
      <w:r w:rsidR="008D298A" w:rsidRPr="00CF721B">
        <w:rPr>
          <w:rFonts w:asciiTheme="minorHAnsi" w:hAnsiTheme="minorHAnsi" w:cstheme="minorHAnsi"/>
        </w:rPr>
        <w:t>. NDTA is seeking to fund grid modernization projects that result in a more resilient electrical grid and promote a clean and equitable energy economy in North Dakota. Special attention will be given to disadvantaged, vulnerable, and underserved communities</w:t>
      </w:r>
      <w:r w:rsidR="008311F7">
        <w:rPr>
          <w:rFonts w:asciiTheme="minorHAnsi" w:hAnsiTheme="minorHAnsi" w:cstheme="minorHAnsi"/>
        </w:rPr>
        <w:t>,</w:t>
      </w:r>
      <w:r w:rsidR="008D298A" w:rsidRPr="00CF721B">
        <w:rPr>
          <w:rFonts w:asciiTheme="minorHAnsi" w:hAnsiTheme="minorHAnsi" w:cstheme="minorHAnsi"/>
        </w:rPr>
        <w:t xml:space="preserve"> as designated by the Justice40 Initiative and other U.S. government directives. NDTA has identified the following objectives and associated metrics for </w:t>
      </w:r>
      <w:r w:rsidR="00CF721B" w:rsidRPr="00CF721B">
        <w:rPr>
          <w:rFonts w:asciiTheme="minorHAnsi" w:hAnsiTheme="minorHAnsi" w:cstheme="minorHAnsi"/>
        </w:rPr>
        <w:t>evaluating proposed projects</w:t>
      </w:r>
      <w:r w:rsidR="008D298A" w:rsidRPr="00CF721B">
        <w:rPr>
          <w:rFonts w:asciiTheme="minorHAnsi" w:hAnsiTheme="minorHAnsi" w:cstheme="minorHAnsi"/>
        </w:rPr>
        <w:t>.</w:t>
      </w:r>
    </w:p>
    <w:p w14:paraId="084B7C62" w14:textId="77777777" w:rsidR="00CF721B" w:rsidRPr="00CF721B" w:rsidRDefault="00CF721B" w:rsidP="00CF721B">
      <w:pPr>
        <w:spacing w:after="0"/>
        <w:rPr>
          <w:rFonts w:asciiTheme="minorHAnsi" w:hAnsiTheme="minorHAnsi" w:cstheme="minorHAnsi"/>
        </w:rPr>
      </w:pPr>
    </w:p>
    <w:p w14:paraId="7B601A62" w14:textId="689B780A" w:rsidR="008D298A" w:rsidRPr="00CF721B" w:rsidRDefault="008D298A" w:rsidP="00CF721B">
      <w:pPr>
        <w:spacing w:after="0" w:line="240" w:lineRule="auto"/>
        <w:contextualSpacing/>
        <w:rPr>
          <w:rFonts w:asciiTheme="minorHAnsi" w:hAnsiTheme="minorHAnsi" w:cstheme="minorHAnsi"/>
          <w:szCs w:val="24"/>
        </w:rPr>
      </w:pPr>
      <w:r w:rsidRPr="00CF721B">
        <w:rPr>
          <w:rFonts w:asciiTheme="minorHAnsi" w:hAnsiTheme="minorHAnsi" w:cstheme="minorHAnsi"/>
          <w:b/>
          <w:bCs/>
          <w:szCs w:val="24"/>
        </w:rPr>
        <w:t>Objective 1</w:t>
      </w:r>
      <w:r w:rsidRPr="00CF721B">
        <w:rPr>
          <w:rFonts w:asciiTheme="minorHAnsi" w:hAnsiTheme="minorHAnsi" w:cstheme="minorHAnsi"/>
          <w:szCs w:val="24"/>
        </w:rPr>
        <w:t xml:space="preserve">: </w:t>
      </w:r>
      <w:r w:rsidR="00CF721B" w:rsidRPr="00CF721B">
        <w:rPr>
          <w:rFonts w:asciiTheme="minorHAnsi" w:hAnsiTheme="minorHAnsi" w:cstheme="minorHAnsi"/>
          <w:szCs w:val="24"/>
        </w:rPr>
        <w:t>R</w:t>
      </w:r>
      <w:r w:rsidRPr="00CF721B">
        <w:rPr>
          <w:rFonts w:asciiTheme="minorHAnsi" w:hAnsiTheme="minorHAnsi" w:cstheme="minorHAnsi"/>
          <w:szCs w:val="24"/>
        </w:rPr>
        <w:t>educe the magnitude and duration of grid outages caused by major disruptive storm</w:t>
      </w:r>
      <w:r w:rsidR="00CF721B" w:rsidRPr="00CF721B">
        <w:rPr>
          <w:rFonts w:asciiTheme="minorHAnsi" w:hAnsiTheme="minorHAnsi" w:cstheme="minorHAnsi"/>
          <w:szCs w:val="24"/>
        </w:rPr>
        <w:t xml:space="preserve"> and </w:t>
      </w:r>
      <w:proofErr w:type="spellStart"/>
      <w:r w:rsidRPr="00CF721B">
        <w:rPr>
          <w:rFonts w:asciiTheme="minorHAnsi" w:hAnsiTheme="minorHAnsi" w:cstheme="minorHAnsi"/>
          <w:szCs w:val="24"/>
        </w:rPr>
        <w:t>nonstorm</w:t>
      </w:r>
      <w:proofErr w:type="spellEnd"/>
      <w:r w:rsidRPr="00CF721B">
        <w:rPr>
          <w:rFonts w:asciiTheme="minorHAnsi" w:hAnsiTheme="minorHAnsi" w:cstheme="minorHAnsi"/>
          <w:szCs w:val="24"/>
        </w:rPr>
        <w:t xml:space="preserve"> events.</w:t>
      </w:r>
    </w:p>
    <w:p w14:paraId="30E126AD" w14:textId="77777777" w:rsidR="008D298A" w:rsidRPr="00CF721B" w:rsidRDefault="008D298A" w:rsidP="008D298A">
      <w:pPr>
        <w:spacing w:after="0" w:line="240" w:lineRule="auto"/>
        <w:ind w:left="288"/>
        <w:contextualSpacing/>
        <w:rPr>
          <w:rFonts w:asciiTheme="minorHAnsi" w:hAnsiTheme="minorHAnsi" w:cstheme="minorHAnsi"/>
          <w:b/>
          <w:bCs/>
          <w:szCs w:val="24"/>
        </w:rPr>
      </w:pPr>
    </w:p>
    <w:p w14:paraId="4895851A" w14:textId="77777777" w:rsidR="008D298A" w:rsidRPr="00CF721B" w:rsidRDefault="008D298A" w:rsidP="008D298A">
      <w:pPr>
        <w:spacing w:after="0" w:line="240" w:lineRule="auto"/>
        <w:contextualSpacing/>
        <w:rPr>
          <w:rFonts w:asciiTheme="minorHAnsi" w:hAnsiTheme="minorHAnsi" w:cstheme="minorHAnsi"/>
          <w:b/>
          <w:bCs/>
          <w:szCs w:val="24"/>
        </w:rPr>
      </w:pPr>
      <w:r w:rsidRPr="00CF721B">
        <w:rPr>
          <w:rFonts w:asciiTheme="minorHAnsi" w:hAnsiTheme="minorHAnsi" w:cstheme="minorHAnsi"/>
          <w:b/>
          <w:bCs/>
          <w:szCs w:val="24"/>
        </w:rPr>
        <w:t>Metrics</w:t>
      </w:r>
    </w:p>
    <w:p w14:paraId="2B201083" w14:textId="77777777" w:rsidR="008D298A" w:rsidRPr="00CF721B" w:rsidRDefault="008D298A" w:rsidP="008D298A">
      <w:pPr>
        <w:numPr>
          <w:ilvl w:val="0"/>
          <w:numId w:val="6"/>
        </w:numPr>
        <w:spacing w:after="0" w:line="240" w:lineRule="auto"/>
        <w:ind w:left="360" w:hanging="288"/>
        <w:contextualSpacing/>
        <w:rPr>
          <w:rFonts w:asciiTheme="minorHAnsi" w:hAnsiTheme="minorHAnsi" w:cstheme="minorHAnsi"/>
          <w:szCs w:val="24"/>
        </w:rPr>
      </w:pPr>
      <w:r w:rsidRPr="00CF721B">
        <w:rPr>
          <w:rFonts w:asciiTheme="minorHAnsi" w:hAnsiTheme="minorHAnsi" w:cstheme="minorHAnsi"/>
          <w:szCs w:val="24"/>
        </w:rPr>
        <w:t xml:space="preserve">Magnitude of interruptions to the critical customers (for storm and </w:t>
      </w:r>
      <w:proofErr w:type="spellStart"/>
      <w:r w:rsidRPr="00CF721B">
        <w:rPr>
          <w:rFonts w:asciiTheme="minorHAnsi" w:hAnsiTheme="minorHAnsi" w:cstheme="minorHAnsi"/>
          <w:szCs w:val="24"/>
        </w:rPr>
        <w:t>nonstorm</w:t>
      </w:r>
      <w:proofErr w:type="spellEnd"/>
      <w:r w:rsidRPr="00CF721B">
        <w:rPr>
          <w:rFonts w:asciiTheme="minorHAnsi" w:hAnsiTheme="minorHAnsi" w:cstheme="minorHAnsi"/>
          <w:szCs w:val="24"/>
        </w:rPr>
        <w:t xml:space="preserve"> events, separately)</w:t>
      </w:r>
    </w:p>
    <w:p w14:paraId="082631CF" w14:textId="77777777" w:rsidR="008D298A" w:rsidRPr="00CF721B" w:rsidRDefault="008D298A" w:rsidP="008D298A">
      <w:pPr>
        <w:numPr>
          <w:ilvl w:val="0"/>
          <w:numId w:val="6"/>
        </w:numPr>
        <w:spacing w:after="0" w:line="240" w:lineRule="auto"/>
        <w:ind w:left="360" w:hanging="288"/>
        <w:contextualSpacing/>
        <w:rPr>
          <w:rFonts w:asciiTheme="minorHAnsi" w:hAnsiTheme="minorHAnsi" w:cstheme="minorHAnsi"/>
          <w:szCs w:val="24"/>
        </w:rPr>
      </w:pPr>
      <w:r w:rsidRPr="00CF721B">
        <w:rPr>
          <w:rFonts w:asciiTheme="minorHAnsi" w:hAnsiTheme="minorHAnsi" w:cstheme="minorHAnsi"/>
          <w:szCs w:val="24"/>
        </w:rPr>
        <w:t xml:space="preserve">Length of time for restoration/recovery after extended </w:t>
      </w:r>
      <w:proofErr w:type="gramStart"/>
      <w:r w:rsidRPr="00CF721B">
        <w:rPr>
          <w:rFonts w:asciiTheme="minorHAnsi" w:hAnsiTheme="minorHAnsi" w:cstheme="minorHAnsi"/>
          <w:szCs w:val="24"/>
        </w:rPr>
        <w:t>outages</w:t>
      </w:r>
      <w:proofErr w:type="gramEnd"/>
      <w:r w:rsidRPr="00CF721B">
        <w:rPr>
          <w:rFonts w:asciiTheme="minorHAnsi" w:hAnsiTheme="minorHAnsi" w:cstheme="minorHAnsi"/>
          <w:szCs w:val="24"/>
        </w:rPr>
        <w:t xml:space="preserve"> </w:t>
      </w:r>
    </w:p>
    <w:p w14:paraId="3C5178DD" w14:textId="2F58F4C5" w:rsidR="008D298A" w:rsidRPr="00CF721B" w:rsidRDefault="008311F7" w:rsidP="008D298A">
      <w:pPr>
        <w:numPr>
          <w:ilvl w:val="0"/>
          <w:numId w:val="6"/>
        </w:numPr>
        <w:spacing w:after="0" w:line="240" w:lineRule="auto"/>
        <w:ind w:left="360" w:hanging="288"/>
        <w:contextualSpacing/>
        <w:rPr>
          <w:rFonts w:asciiTheme="minorHAnsi" w:hAnsiTheme="minorHAnsi" w:cstheme="minorHAnsi"/>
          <w:szCs w:val="24"/>
        </w:rPr>
      </w:pPr>
      <w:r>
        <w:rPr>
          <w:rFonts w:asciiTheme="minorHAnsi" w:hAnsiTheme="minorHAnsi" w:cstheme="minorHAnsi"/>
          <w:szCs w:val="24"/>
        </w:rPr>
        <w:t>N</w:t>
      </w:r>
      <w:r w:rsidR="008D298A" w:rsidRPr="00CF721B">
        <w:rPr>
          <w:rFonts w:asciiTheme="minorHAnsi" w:hAnsiTheme="minorHAnsi" w:cstheme="minorHAnsi"/>
          <w:szCs w:val="24"/>
        </w:rPr>
        <w:t xml:space="preserve">umber of personnel trained to manage the resilience project once it is </w:t>
      </w:r>
      <w:proofErr w:type="gramStart"/>
      <w:r w:rsidR="008D298A" w:rsidRPr="00CF721B">
        <w:rPr>
          <w:rFonts w:asciiTheme="minorHAnsi" w:hAnsiTheme="minorHAnsi" w:cstheme="minorHAnsi"/>
          <w:szCs w:val="24"/>
        </w:rPr>
        <w:t>finished</w:t>
      </w:r>
      <w:proofErr w:type="gramEnd"/>
    </w:p>
    <w:p w14:paraId="1C9685A3" w14:textId="77777777" w:rsidR="008D298A" w:rsidRPr="00CF721B" w:rsidRDefault="008D298A" w:rsidP="008D298A">
      <w:pPr>
        <w:spacing w:after="0" w:line="240" w:lineRule="auto"/>
        <w:rPr>
          <w:rFonts w:asciiTheme="minorHAnsi" w:hAnsiTheme="minorHAnsi" w:cstheme="minorHAnsi"/>
        </w:rPr>
      </w:pPr>
    </w:p>
    <w:p w14:paraId="55917F67" w14:textId="2751AD12" w:rsidR="008D298A" w:rsidRPr="00CF721B" w:rsidRDefault="008D298A" w:rsidP="008D298A">
      <w:pPr>
        <w:spacing w:after="0" w:line="240" w:lineRule="auto"/>
        <w:contextualSpacing/>
        <w:rPr>
          <w:rFonts w:asciiTheme="minorHAnsi" w:hAnsiTheme="minorHAnsi" w:cstheme="minorHAnsi"/>
          <w:szCs w:val="24"/>
        </w:rPr>
      </w:pPr>
      <w:r w:rsidRPr="00CF721B">
        <w:rPr>
          <w:rFonts w:asciiTheme="minorHAnsi" w:hAnsiTheme="minorHAnsi" w:cstheme="minorHAnsi"/>
          <w:b/>
          <w:bCs/>
          <w:szCs w:val="24"/>
        </w:rPr>
        <w:t>Objective 2</w:t>
      </w:r>
      <w:r w:rsidRPr="00CF721B">
        <w:rPr>
          <w:rFonts w:asciiTheme="minorHAnsi" w:hAnsiTheme="minorHAnsi" w:cstheme="minorHAnsi"/>
          <w:szCs w:val="24"/>
        </w:rPr>
        <w:t xml:space="preserve">: </w:t>
      </w:r>
      <w:r w:rsidR="00CF721B" w:rsidRPr="00CF721B">
        <w:rPr>
          <w:rFonts w:asciiTheme="minorHAnsi" w:hAnsiTheme="minorHAnsi" w:cstheme="minorHAnsi"/>
          <w:szCs w:val="24"/>
        </w:rPr>
        <w:t>R</w:t>
      </w:r>
      <w:r w:rsidRPr="00CF721B">
        <w:rPr>
          <w:rFonts w:asciiTheme="minorHAnsi" w:hAnsiTheme="minorHAnsi" w:cstheme="minorHAnsi"/>
          <w:szCs w:val="24"/>
        </w:rPr>
        <w:t>educe the frequency and impacts of grid outages caused by major disruptive storm</w:t>
      </w:r>
      <w:r w:rsidR="00CF721B" w:rsidRPr="00CF721B">
        <w:rPr>
          <w:rFonts w:asciiTheme="minorHAnsi" w:hAnsiTheme="minorHAnsi" w:cstheme="minorHAnsi"/>
          <w:szCs w:val="24"/>
        </w:rPr>
        <w:t xml:space="preserve"> and </w:t>
      </w:r>
      <w:proofErr w:type="spellStart"/>
      <w:r w:rsidRPr="00CF721B">
        <w:rPr>
          <w:rFonts w:asciiTheme="minorHAnsi" w:hAnsiTheme="minorHAnsi" w:cstheme="minorHAnsi"/>
          <w:szCs w:val="24"/>
        </w:rPr>
        <w:t>nonstorm</w:t>
      </w:r>
      <w:proofErr w:type="spellEnd"/>
      <w:r w:rsidR="00CF721B" w:rsidRPr="00CF721B">
        <w:rPr>
          <w:rFonts w:asciiTheme="minorHAnsi" w:hAnsiTheme="minorHAnsi" w:cstheme="minorHAnsi"/>
          <w:szCs w:val="24"/>
        </w:rPr>
        <w:t xml:space="preserve"> events</w:t>
      </w:r>
      <w:r w:rsidRPr="00CF721B">
        <w:rPr>
          <w:rFonts w:asciiTheme="minorHAnsi" w:hAnsiTheme="minorHAnsi" w:cstheme="minorHAnsi"/>
          <w:szCs w:val="24"/>
        </w:rPr>
        <w:t>.</w:t>
      </w:r>
    </w:p>
    <w:p w14:paraId="49D16D4E" w14:textId="77777777" w:rsidR="008D298A" w:rsidRPr="00CF721B" w:rsidRDefault="008D298A" w:rsidP="008D298A">
      <w:pPr>
        <w:spacing w:after="0" w:line="240" w:lineRule="auto"/>
        <w:rPr>
          <w:rFonts w:asciiTheme="minorHAnsi" w:hAnsiTheme="minorHAnsi" w:cstheme="minorHAnsi"/>
        </w:rPr>
      </w:pPr>
    </w:p>
    <w:p w14:paraId="025B2FD8" w14:textId="77777777" w:rsidR="008D298A" w:rsidRPr="00CF721B" w:rsidRDefault="008D298A" w:rsidP="008D298A">
      <w:pPr>
        <w:spacing w:after="0" w:line="240" w:lineRule="auto"/>
        <w:contextualSpacing/>
        <w:rPr>
          <w:rFonts w:asciiTheme="minorHAnsi" w:hAnsiTheme="minorHAnsi" w:cstheme="minorHAnsi"/>
          <w:b/>
          <w:bCs/>
          <w:szCs w:val="24"/>
        </w:rPr>
      </w:pPr>
      <w:r w:rsidRPr="00CF721B">
        <w:rPr>
          <w:rFonts w:asciiTheme="minorHAnsi" w:hAnsiTheme="minorHAnsi" w:cstheme="minorHAnsi"/>
          <w:b/>
          <w:bCs/>
          <w:szCs w:val="24"/>
        </w:rPr>
        <w:t>Metrics</w:t>
      </w:r>
    </w:p>
    <w:p w14:paraId="7F471129" w14:textId="77777777" w:rsidR="008D298A" w:rsidRPr="00CF721B" w:rsidRDefault="008D298A" w:rsidP="008D298A">
      <w:pPr>
        <w:numPr>
          <w:ilvl w:val="0"/>
          <w:numId w:val="6"/>
        </w:numPr>
        <w:spacing w:after="0" w:line="240" w:lineRule="auto"/>
        <w:ind w:left="270" w:hanging="288"/>
        <w:contextualSpacing/>
        <w:rPr>
          <w:rFonts w:asciiTheme="minorHAnsi" w:hAnsiTheme="minorHAnsi" w:cstheme="minorHAnsi"/>
          <w:szCs w:val="24"/>
        </w:rPr>
      </w:pPr>
      <w:r w:rsidRPr="00CF721B">
        <w:rPr>
          <w:rFonts w:asciiTheme="minorHAnsi" w:hAnsiTheme="minorHAnsi" w:cstheme="minorHAnsi"/>
          <w:szCs w:val="24"/>
        </w:rPr>
        <w:t>Frequency of interruptions to critical customers</w:t>
      </w:r>
    </w:p>
    <w:p w14:paraId="646A4BBA" w14:textId="77777777" w:rsidR="008D298A" w:rsidRPr="00CF721B" w:rsidRDefault="008D298A" w:rsidP="008D298A">
      <w:pPr>
        <w:numPr>
          <w:ilvl w:val="0"/>
          <w:numId w:val="6"/>
        </w:numPr>
        <w:spacing w:after="0" w:line="240" w:lineRule="auto"/>
        <w:ind w:left="270" w:hanging="288"/>
        <w:contextualSpacing/>
        <w:rPr>
          <w:rFonts w:asciiTheme="minorHAnsi" w:hAnsiTheme="minorHAnsi" w:cstheme="minorHAnsi"/>
          <w:szCs w:val="24"/>
        </w:rPr>
      </w:pPr>
      <w:r w:rsidRPr="00CF721B">
        <w:rPr>
          <w:rFonts w:asciiTheme="minorHAnsi" w:hAnsiTheme="minorHAnsi" w:cstheme="minorHAnsi"/>
          <w:szCs w:val="24"/>
        </w:rPr>
        <w:t>Qualitative assessment of the physical durability of the grid (how much the grid can withstand: both initial and frequent disruptions of 1 hour or more)</w:t>
      </w:r>
    </w:p>
    <w:p w14:paraId="5CE81CD3" w14:textId="77777777" w:rsidR="008D298A" w:rsidRPr="00CF721B" w:rsidRDefault="008D298A" w:rsidP="008D298A">
      <w:pPr>
        <w:numPr>
          <w:ilvl w:val="0"/>
          <w:numId w:val="6"/>
        </w:numPr>
        <w:spacing w:after="0" w:line="240" w:lineRule="auto"/>
        <w:ind w:left="270" w:hanging="288"/>
        <w:contextualSpacing/>
        <w:rPr>
          <w:rFonts w:asciiTheme="minorHAnsi" w:hAnsiTheme="minorHAnsi" w:cstheme="minorHAnsi"/>
          <w:szCs w:val="24"/>
        </w:rPr>
      </w:pPr>
      <w:r w:rsidRPr="00CF721B">
        <w:rPr>
          <w:rFonts w:asciiTheme="minorHAnsi" w:hAnsiTheme="minorHAnsi" w:cstheme="minorHAnsi"/>
          <w:szCs w:val="24"/>
        </w:rPr>
        <w:t>Qualitative assessment of the grid operational flexibility (how adaptable the grid is in terms of damage)</w:t>
      </w:r>
    </w:p>
    <w:p w14:paraId="4FA6A6F7" w14:textId="77777777" w:rsidR="008D298A" w:rsidRPr="00CF721B" w:rsidRDefault="008D298A" w:rsidP="008D298A">
      <w:pPr>
        <w:numPr>
          <w:ilvl w:val="0"/>
          <w:numId w:val="6"/>
        </w:numPr>
        <w:spacing w:after="0" w:line="240" w:lineRule="auto"/>
        <w:ind w:left="270" w:hanging="288"/>
        <w:contextualSpacing/>
        <w:rPr>
          <w:rFonts w:asciiTheme="minorHAnsi" w:hAnsiTheme="minorHAnsi" w:cstheme="minorHAnsi"/>
          <w:szCs w:val="24"/>
        </w:rPr>
      </w:pPr>
      <w:r w:rsidRPr="00CF721B">
        <w:rPr>
          <w:rFonts w:asciiTheme="minorHAnsi" w:hAnsiTheme="minorHAnsi" w:cstheme="minorHAnsi"/>
          <w:szCs w:val="24"/>
        </w:rPr>
        <w:t>Restoration/recovery times after frequent outages of 1 hour or more</w:t>
      </w:r>
    </w:p>
    <w:p w14:paraId="4760232D" w14:textId="77777777" w:rsidR="008D298A" w:rsidRPr="00CF721B" w:rsidRDefault="008D298A" w:rsidP="008D298A">
      <w:pPr>
        <w:spacing w:after="0" w:line="240" w:lineRule="auto"/>
        <w:rPr>
          <w:rFonts w:asciiTheme="minorHAnsi" w:hAnsiTheme="minorHAnsi" w:cstheme="minorHAnsi"/>
          <w:sz w:val="22"/>
        </w:rPr>
      </w:pPr>
    </w:p>
    <w:p w14:paraId="4E326032" w14:textId="036943E4" w:rsidR="008D298A" w:rsidRPr="00CF721B" w:rsidRDefault="008D298A" w:rsidP="008D298A">
      <w:pPr>
        <w:spacing w:after="0" w:line="240" w:lineRule="auto"/>
        <w:contextualSpacing/>
        <w:rPr>
          <w:rFonts w:asciiTheme="minorHAnsi" w:hAnsiTheme="minorHAnsi" w:cstheme="minorHAnsi"/>
          <w:szCs w:val="24"/>
        </w:rPr>
      </w:pPr>
      <w:r w:rsidRPr="00CF721B">
        <w:rPr>
          <w:rFonts w:asciiTheme="minorHAnsi" w:hAnsiTheme="minorHAnsi" w:cstheme="minorHAnsi"/>
          <w:b/>
          <w:bCs/>
          <w:szCs w:val="24"/>
        </w:rPr>
        <w:t>Objective 3</w:t>
      </w:r>
      <w:r w:rsidRPr="00CF721B">
        <w:rPr>
          <w:rFonts w:asciiTheme="minorHAnsi" w:hAnsiTheme="minorHAnsi" w:cstheme="minorHAnsi"/>
          <w:szCs w:val="24"/>
        </w:rPr>
        <w:t xml:space="preserve">: </w:t>
      </w:r>
      <w:r w:rsidR="00CF721B" w:rsidRPr="00CF721B">
        <w:rPr>
          <w:rFonts w:asciiTheme="minorHAnsi" w:hAnsiTheme="minorHAnsi" w:cstheme="minorHAnsi"/>
          <w:szCs w:val="24"/>
        </w:rPr>
        <w:t>I</w:t>
      </w:r>
      <w:r w:rsidRPr="00CF721B">
        <w:rPr>
          <w:rFonts w:asciiTheme="minorHAnsi" w:hAnsiTheme="minorHAnsi" w:cstheme="minorHAnsi"/>
          <w:szCs w:val="24"/>
        </w:rPr>
        <w:t>mplement grid modernization projects to develop energy solutions that provide lower-cost energy access to disadvantaged</w:t>
      </w:r>
      <w:r w:rsidR="00CF721B" w:rsidRPr="00CF721B">
        <w:rPr>
          <w:rFonts w:asciiTheme="minorHAnsi" w:hAnsiTheme="minorHAnsi" w:cstheme="minorHAnsi"/>
          <w:szCs w:val="24"/>
        </w:rPr>
        <w:t xml:space="preserve"> or </w:t>
      </w:r>
      <w:r w:rsidRPr="00CF721B">
        <w:rPr>
          <w:rFonts w:asciiTheme="minorHAnsi" w:hAnsiTheme="minorHAnsi" w:cstheme="minorHAnsi"/>
          <w:szCs w:val="24"/>
        </w:rPr>
        <w:t xml:space="preserve">underserved </w:t>
      </w:r>
      <w:proofErr w:type="gramStart"/>
      <w:r w:rsidRPr="00CF721B">
        <w:rPr>
          <w:rFonts w:asciiTheme="minorHAnsi" w:hAnsiTheme="minorHAnsi" w:cstheme="minorHAnsi"/>
          <w:szCs w:val="24"/>
        </w:rPr>
        <w:t>communities</w:t>
      </w:r>
      <w:r w:rsidR="008311F7">
        <w:rPr>
          <w:rFonts w:asciiTheme="minorHAnsi" w:hAnsiTheme="minorHAnsi" w:cstheme="minorHAnsi"/>
          <w:szCs w:val="24"/>
        </w:rPr>
        <w:t>,</w:t>
      </w:r>
      <w:r w:rsidRPr="00CF721B">
        <w:rPr>
          <w:rFonts w:asciiTheme="minorHAnsi" w:hAnsiTheme="minorHAnsi" w:cstheme="minorHAnsi"/>
          <w:szCs w:val="24"/>
        </w:rPr>
        <w:t xml:space="preserve"> and</w:t>
      </w:r>
      <w:proofErr w:type="gramEnd"/>
      <w:r w:rsidRPr="00CF721B">
        <w:rPr>
          <w:rFonts w:asciiTheme="minorHAnsi" w:hAnsiTheme="minorHAnsi" w:cstheme="minorHAnsi"/>
          <w:szCs w:val="24"/>
        </w:rPr>
        <w:t xml:space="preserve"> promote energy sufficiency and energy justice in these communities while providing clean energy in alignment with the Biden Administration’s Justice40 Initiative. Renewable energy (RE) and distributed energy resources (DER</w:t>
      </w:r>
      <w:r w:rsidR="008311F7">
        <w:rPr>
          <w:rFonts w:asciiTheme="minorHAnsi" w:hAnsiTheme="minorHAnsi" w:cstheme="minorHAnsi"/>
          <w:szCs w:val="24"/>
        </w:rPr>
        <w:t>s</w:t>
      </w:r>
      <w:r w:rsidRPr="00CF721B">
        <w:rPr>
          <w:rFonts w:asciiTheme="minorHAnsi" w:hAnsiTheme="minorHAnsi" w:cstheme="minorHAnsi"/>
          <w:szCs w:val="24"/>
        </w:rPr>
        <w:t>) that are installed and managed locally give disadvantaged communities the opportunity to meet the energy needs of their community, take control of their energy resources, and enjoy the long-term environmental and economic advantages of these resources. These initiatives not only offer a source of clean, local, renewable energy but also reduce energy costs, generating savings that can be reinvested into the community.</w:t>
      </w:r>
    </w:p>
    <w:p w14:paraId="13E23DA6" w14:textId="77777777" w:rsidR="008D298A" w:rsidRPr="00CF721B" w:rsidRDefault="008D298A" w:rsidP="008D298A">
      <w:pPr>
        <w:spacing w:after="0" w:line="240" w:lineRule="auto"/>
        <w:contextualSpacing/>
        <w:rPr>
          <w:rFonts w:asciiTheme="minorHAnsi" w:hAnsiTheme="minorHAnsi" w:cstheme="minorHAnsi"/>
          <w:b/>
          <w:bCs/>
          <w:szCs w:val="24"/>
        </w:rPr>
      </w:pPr>
      <w:r w:rsidRPr="00CF721B">
        <w:rPr>
          <w:rFonts w:asciiTheme="minorHAnsi" w:hAnsiTheme="minorHAnsi" w:cstheme="minorHAnsi"/>
          <w:b/>
          <w:bCs/>
          <w:szCs w:val="24"/>
        </w:rPr>
        <w:t>Metrics</w:t>
      </w:r>
    </w:p>
    <w:p w14:paraId="6963D834" w14:textId="77777777" w:rsidR="008D298A" w:rsidRPr="00CF721B" w:rsidRDefault="008D298A" w:rsidP="008D298A">
      <w:pPr>
        <w:numPr>
          <w:ilvl w:val="0"/>
          <w:numId w:val="6"/>
        </w:numPr>
        <w:spacing w:after="0" w:line="240" w:lineRule="auto"/>
        <w:ind w:left="270" w:hanging="288"/>
        <w:contextualSpacing/>
        <w:rPr>
          <w:rFonts w:asciiTheme="minorHAnsi" w:hAnsiTheme="minorHAnsi" w:cstheme="minorHAnsi"/>
          <w:szCs w:val="24"/>
        </w:rPr>
      </w:pPr>
      <w:r w:rsidRPr="00CF721B">
        <w:rPr>
          <w:rFonts w:asciiTheme="minorHAnsi" w:hAnsiTheme="minorHAnsi" w:cstheme="minorHAnsi"/>
          <w:szCs w:val="24"/>
        </w:rPr>
        <w:t>The number and type of RE/DER installations under grid modernization initiatives</w:t>
      </w:r>
    </w:p>
    <w:p w14:paraId="366A26FF" w14:textId="77777777" w:rsidR="008D298A" w:rsidRPr="00CF721B" w:rsidRDefault="008D298A" w:rsidP="008D298A">
      <w:pPr>
        <w:numPr>
          <w:ilvl w:val="0"/>
          <w:numId w:val="6"/>
        </w:numPr>
        <w:spacing w:after="0" w:line="240" w:lineRule="auto"/>
        <w:ind w:left="270" w:hanging="288"/>
        <w:contextualSpacing/>
        <w:rPr>
          <w:rFonts w:asciiTheme="minorHAnsi" w:hAnsiTheme="minorHAnsi" w:cstheme="minorHAnsi"/>
          <w:szCs w:val="24"/>
        </w:rPr>
      </w:pPr>
      <w:r w:rsidRPr="00CF721B">
        <w:rPr>
          <w:rFonts w:asciiTheme="minorHAnsi" w:hAnsiTheme="minorHAnsi" w:cstheme="minorHAnsi"/>
          <w:szCs w:val="24"/>
        </w:rPr>
        <w:t xml:space="preserve">The financial impact to households </w:t>
      </w:r>
      <w:proofErr w:type="gramStart"/>
      <w:r w:rsidRPr="00CF721B">
        <w:rPr>
          <w:rFonts w:asciiTheme="minorHAnsi" w:hAnsiTheme="minorHAnsi" w:cstheme="minorHAnsi"/>
          <w:szCs w:val="24"/>
        </w:rPr>
        <w:t>as a result of</w:t>
      </w:r>
      <w:proofErr w:type="gramEnd"/>
      <w:r w:rsidRPr="00CF721B">
        <w:rPr>
          <w:rFonts w:asciiTheme="minorHAnsi" w:hAnsiTheme="minorHAnsi" w:cstheme="minorHAnsi"/>
          <w:szCs w:val="24"/>
        </w:rPr>
        <w:t xml:space="preserve"> avoided outages</w:t>
      </w:r>
    </w:p>
    <w:p w14:paraId="2166D1E4" w14:textId="77777777" w:rsidR="008D298A" w:rsidRPr="00CF721B" w:rsidRDefault="008D298A" w:rsidP="008D298A">
      <w:pPr>
        <w:numPr>
          <w:ilvl w:val="0"/>
          <w:numId w:val="6"/>
        </w:numPr>
        <w:spacing w:after="0" w:line="240" w:lineRule="auto"/>
        <w:ind w:left="270" w:hanging="288"/>
        <w:contextualSpacing/>
        <w:rPr>
          <w:rFonts w:asciiTheme="minorHAnsi" w:hAnsiTheme="minorHAnsi" w:cstheme="minorHAnsi"/>
          <w:szCs w:val="24"/>
        </w:rPr>
      </w:pPr>
      <w:r w:rsidRPr="00CF721B">
        <w:rPr>
          <w:rFonts w:asciiTheme="minorHAnsi" w:hAnsiTheme="minorHAnsi" w:cstheme="minorHAnsi"/>
          <w:szCs w:val="24"/>
        </w:rPr>
        <w:t xml:space="preserve">The number of workforce development programs developed for the disadvantaged/underserved </w:t>
      </w:r>
      <w:proofErr w:type="gramStart"/>
      <w:r w:rsidRPr="00CF721B">
        <w:rPr>
          <w:rFonts w:asciiTheme="minorHAnsi" w:hAnsiTheme="minorHAnsi" w:cstheme="minorHAnsi"/>
          <w:szCs w:val="24"/>
        </w:rPr>
        <w:t>communities</w:t>
      </w:r>
      <w:proofErr w:type="gramEnd"/>
    </w:p>
    <w:p w14:paraId="008ED5B9" w14:textId="77777777" w:rsidR="008D298A" w:rsidRPr="00CF721B" w:rsidRDefault="008D298A" w:rsidP="00CF721B">
      <w:pPr>
        <w:numPr>
          <w:ilvl w:val="0"/>
          <w:numId w:val="6"/>
        </w:numPr>
        <w:spacing w:after="0" w:line="240" w:lineRule="auto"/>
        <w:ind w:left="270" w:hanging="288"/>
        <w:contextualSpacing/>
        <w:rPr>
          <w:rFonts w:asciiTheme="minorHAnsi" w:hAnsiTheme="minorHAnsi" w:cstheme="minorHAnsi"/>
          <w:szCs w:val="24"/>
        </w:rPr>
      </w:pPr>
      <w:r w:rsidRPr="00CF721B">
        <w:rPr>
          <w:rFonts w:asciiTheme="minorHAnsi" w:hAnsiTheme="minorHAnsi" w:cstheme="minorHAnsi"/>
          <w:szCs w:val="24"/>
        </w:rPr>
        <w:t xml:space="preserve">The number of energy businesses/jobs created for the disadvantaged/underserved communities from new RE/DER </w:t>
      </w:r>
      <w:proofErr w:type="gramStart"/>
      <w:r w:rsidRPr="00CF721B">
        <w:rPr>
          <w:rFonts w:asciiTheme="minorHAnsi" w:hAnsiTheme="minorHAnsi" w:cstheme="minorHAnsi"/>
          <w:szCs w:val="24"/>
        </w:rPr>
        <w:t>installations</w:t>
      </w:r>
      <w:proofErr w:type="gramEnd"/>
    </w:p>
    <w:p w14:paraId="0482C0DB" w14:textId="77777777" w:rsidR="008D298A" w:rsidRPr="00CF721B" w:rsidRDefault="008D298A" w:rsidP="00CF721B">
      <w:pPr>
        <w:spacing w:after="0"/>
        <w:rPr>
          <w:rFonts w:asciiTheme="minorHAnsi" w:hAnsiTheme="minorHAnsi" w:cstheme="minorHAnsi"/>
        </w:rPr>
      </w:pPr>
    </w:p>
    <w:p w14:paraId="58FC9136" w14:textId="77777777" w:rsidR="00CF721B" w:rsidRPr="00CF721B" w:rsidRDefault="00CF721B" w:rsidP="00CF721B">
      <w:pPr>
        <w:spacing w:after="0" w:line="240" w:lineRule="auto"/>
        <w:rPr>
          <w:rFonts w:asciiTheme="minorHAnsi" w:hAnsiTheme="minorHAnsi" w:cstheme="minorHAnsi"/>
          <w:szCs w:val="24"/>
        </w:rPr>
      </w:pPr>
      <w:r w:rsidRPr="00CF721B">
        <w:rPr>
          <w:rFonts w:asciiTheme="minorHAnsi" w:hAnsiTheme="minorHAnsi" w:cstheme="minorHAnsi"/>
          <w:szCs w:val="24"/>
        </w:rPr>
        <w:t>Since many projects are often initiated based on the number of people affected, the rural areas of the state can sometimes be ignored and not be treated equitably. Although not specifically addressed in the Justice40 criteria, this aspect must be considered when funding decisions are made. Diversity, equity, inclusion, and accessibility (DEIA) must also be focused on when proposed projects are examined. Justice40, rural impact, and DEIA will all be looked at when a proposed project’s potential impact on the three stated objectives is assessed.</w:t>
      </w:r>
    </w:p>
    <w:p w14:paraId="30452D4F" w14:textId="37B5C203" w:rsidR="008811D7" w:rsidRPr="009F0048" w:rsidRDefault="008811D7" w:rsidP="00CF721B">
      <w:pPr>
        <w:pStyle w:val="Heading1"/>
        <w:rPr>
          <w:color w:val="087482"/>
        </w:rPr>
      </w:pPr>
      <w:r w:rsidRPr="009F0048">
        <w:rPr>
          <w:color w:val="087482"/>
        </w:rPr>
        <w:t>Eligible Entities</w:t>
      </w:r>
    </w:p>
    <w:p w14:paraId="52AB7273" w14:textId="785E3CB8" w:rsidR="008811D7" w:rsidRPr="005927A9" w:rsidRDefault="008811D7" w:rsidP="00674252">
      <w:pPr>
        <w:numPr>
          <w:ilvl w:val="0"/>
          <w:numId w:val="17"/>
        </w:numPr>
        <w:spacing w:after="0" w:line="216" w:lineRule="auto"/>
        <w:contextualSpacing/>
        <w:rPr>
          <w:rFonts w:asciiTheme="minorHAnsi" w:eastAsia="Times New Roman" w:hAnsiTheme="minorHAnsi" w:cstheme="minorHAnsi"/>
          <w:szCs w:val="24"/>
        </w:rPr>
      </w:pPr>
      <w:r w:rsidRPr="005927A9">
        <w:rPr>
          <w:rFonts w:asciiTheme="minorHAnsi" w:eastAsiaTheme="minorEastAsia" w:hAnsiTheme="minorHAnsi" w:cstheme="minorHAnsi"/>
          <w:color w:val="171717" w:themeColor="background2" w:themeShade="1A"/>
          <w:kern w:val="24"/>
          <w:szCs w:val="24"/>
        </w:rPr>
        <w:t>Electric grid operator</w:t>
      </w:r>
    </w:p>
    <w:p w14:paraId="1652981F" w14:textId="524C5634" w:rsidR="008811D7" w:rsidRPr="005927A9" w:rsidRDefault="008811D7" w:rsidP="00674252">
      <w:pPr>
        <w:numPr>
          <w:ilvl w:val="0"/>
          <w:numId w:val="17"/>
        </w:numPr>
        <w:spacing w:after="0" w:line="216" w:lineRule="auto"/>
        <w:contextualSpacing/>
        <w:rPr>
          <w:rFonts w:asciiTheme="minorHAnsi" w:eastAsia="Times New Roman" w:hAnsiTheme="minorHAnsi" w:cstheme="minorHAnsi"/>
          <w:szCs w:val="24"/>
        </w:rPr>
      </w:pPr>
      <w:r w:rsidRPr="005927A9">
        <w:rPr>
          <w:rFonts w:asciiTheme="minorHAnsi" w:eastAsiaTheme="minorEastAsia" w:hAnsiTheme="minorHAnsi" w:cstheme="minorHAnsi"/>
          <w:color w:val="171717" w:themeColor="background2" w:themeShade="1A"/>
          <w:kern w:val="24"/>
          <w:szCs w:val="24"/>
        </w:rPr>
        <w:t>Electricity storage operator</w:t>
      </w:r>
    </w:p>
    <w:p w14:paraId="79A297C7" w14:textId="5593F05E" w:rsidR="008811D7" w:rsidRPr="005927A9" w:rsidRDefault="008811D7" w:rsidP="00674252">
      <w:pPr>
        <w:numPr>
          <w:ilvl w:val="0"/>
          <w:numId w:val="17"/>
        </w:numPr>
        <w:spacing w:after="0" w:line="216" w:lineRule="auto"/>
        <w:contextualSpacing/>
        <w:rPr>
          <w:rFonts w:asciiTheme="minorHAnsi" w:eastAsia="Times New Roman" w:hAnsiTheme="minorHAnsi" w:cstheme="minorHAnsi"/>
          <w:szCs w:val="24"/>
        </w:rPr>
      </w:pPr>
      <w:r w:rsidRPr="005927A9">
        <w:rPr>
          <w:rFonts w:asciiTheme="minorHAnsi" w:eastAsiaTheme="minorEastAsia" w:hAnsiTheme="minorHAnsi" w:cstheme="minorHAnsi"/>
          <w:color w:val="171717" w:themeColor="background2" w:themeShade="1A"/>
          <w:kern w:val="24"/>
          <w:szCs w:val="24"/>
        </w:rPr>
        <w:t>Electricity generator</w:t>
      </w:r>
    </w:p>
    <w:p w14:paraId="6DA5A82C" w14:textId="27791A12" w:rsidR="008811D7" w:rsidRPr="005927A9" w:rsidRDefault="008811D7" w:rsidP="00674252">
      <w:pPr>
        <w:numPr>
          <w:ilvl w:val="0"/>
          <w:numId w:val="17"/>
        </w:numPr>
        <w:spacing w:after="0" w:line="216" w:lineRule="auto"/>
        <w:contextualSpacing/>
        <w:rPr>
          <w:rFonts w:asciiTheme="minorHAnsi" w:eastAsia="Times New Roman" w:hAnsiTheme="minorHAnsi" w:cstheme="minorHAnsi"/>
          <w:szCs w:val="24"/>
        </w:rPr>
      </w:pPr>
      <w:r w:rsidRPr="005927A9">
        <w:rPr>
          <w:rFonts w:asciiTheme="minorHAnsi" w:eastAsiaTheme="minorEastAsia" w:hAnsiTheme="minorHAnsi" w:cstheme="minorHAnsi"/>
          <w:color w:val="171717" w:themeColor="background2" w:themeShade="1A"/>
          <w:kern w:val="24"/>
          <w:szCs w:val="24"/>
        </w:rPr>
        <w:t>Transmission owner or operator</w:t>
      </w:r>
    </w:p>
    <w:p w14:paraId="07319BFF" w14:textId="6BE9E8CC" w:rsidR="008811D7" w:rsidRPr="005927A9" w:rsidRDefault="008811D7" w:rsidP="00674252">
      <w:pPr>
        <w:numPr>
          <w:ilvl w:val="0"/>
          <w:numId w:val="17"/>
        </w:numPr>
        <w:spacing w:after="0" w:line="216" w:lineRule="auto"/>
        <w:contextualSpacing/>
        <w:rPr>
          <w:rFonts w:asciiTheme="minorHAnsi" w:eastAsia="Times New Roman" w:hAnsiTheme="minorHAnsi" w:cstheme="minorHAnsi"/>
          <w:szCs w:val="24"/>
        </w:rPr>
      </w:pPr>
      <w:r w:rsidRPr="005927A9">
        <w:rPr>
          <w:rFonts w:asciiTheme="minorHAnsi" w:eastAsiaTheme="minorEastAsia" w:hAnsiTheme="minorHAnsi" w:cstheme="minorHAnsi"/>
          <w:color w:val="171717" w:themeColor="background2" w:themeShade="1A"/>
          <w:kern w:val="24"/>
          <w:szCs w:val="24"/>
        </w:rPr>
        <w:t>Distribution provider</w:t>
      </w:r>
    </w:p>
    <w:p w14:paraId="153A2A6E" w14:textId="7182C3AC" w:rsidR="008811D7" w:rsidRPr="005927A9" w:rsidRDefault="008811D7" w:rsidP="00674252">
      <w:pPr>
        <w:numPr>
          <w:ilvl w:val="0"/>
          <w:numId w:val="17"/>
        </w:numPr>
        <w:spacing w:after="0" w:line="216" w:lineRule="auto"/>
        <w:contextualSpacing/>
        <w:rPr>
          <w:rFonts w:asciiTheme="minorHAnsi" w:eastAsia="Times New Roman" w:hAnsiTheme="minorHAnsi" w:cstheme="minorHAnsi"/>
          <w:szCs w:val="24"/>
        </w:rPr>
      </w:pPr>
      <w:r w:rsidRPr="005927A9">
        <w:rPr>
          <w:rFonts w:asciiTheme="minorHAnsi" w:eastAsiaTheme="minorEastAsia" w:hAnsiTheme="minorHAnsi" w:cstheme="minorHAnsi"/>
          <w:color w:val="171717" w:themeColor="background2" w:themeShade="1A"/>
          <w:kern w:val="24"/>
          <w:szCs w:val="24"/>
        </w:rPr>
        <w:t>Fuel supplier</w:t>
      </w:r>
    </w:p>
    <w:p w14:paraId="737A788D" w14:textId="409980D7" w:rsidR="008811D7" w:rsidRPr="005927A9" w:rsidRDefault="008811D7" w:rsidP="00674252">
      <w:pPr>
        <w:numPr>
          <w:ilvl w:val="0"/>
          <w:numId w:val="17"/>
        </w:numPr>
        <w:spacing w:after="0" w:line="216" w:lineRule="auto"/>
        <w:contextualSpacing/>
        <w:rPr>
          <w:rFonts w:asciiTheme="minorHAnsi" w:eastAsia="Times New Roman" w:hAnsiTheme="minorHAnsi" w:cstheme="minorHAnsi"/>
          <w:szCs w:val="24"/>
        </w:rPr>
      </w:pPr>
      <w:r w:rsidRPr="005927A9">
        <w:rPr>
          <w:rFonts w:asciiTheme="minorHAnsi" w:eastAsiaTheme="minorEastAsia" w:hAnsiTheme="minorHAnsi" w:cstheme="minorHAnsi"/>
          <w:color w:val="171717" w:themeColor="background2" w:themeShade="1A"/>
          <w:kern w:val="24"/>
          <w:szCs w:val="24"/>
        </w:rPr>
        <w:t>Any other relevant entity</w:t>
      </w:r>
      <w:r w:rsidR="00CB53C9">
        <w:rPr>
          <w:rFonts w:asciiTheme="minorHAnsi" w:eastAsiaTheme="minorEastAsia" w:hAnsiTheme="minorHAnsi" w:cstheme="minorHAnsi"/>
          <w:color w:val="171717" w:themeColor="background2" w:themeShade="1A"/>
          <w:kern w:val="24"/>
          <w:szCs w:val="24"/>
        </w:rPr>
        <w:t xml:space="preserve"> (</w:t>
      </w:r>
      <w:r w:rsidRPr="005927A9">
        <w:rPr>
          <w:rFonts w:asciiTheme="minorHAnsi" w:eastAsiaTheme="minorEastAsia" w:hAnsiTheme="minorHAnsi" w:cstheme="minorHAnsi"/>
          <w:color w:val="171717" w:themeColor="background2" w:themeShade="1A"/>
          <w:kern w:val="24"/>
          <w:szCs w:val="24"/>
        </w:rPr>
        <w:t xml:space="preserve">as determined by the </w:t>
      </w:r>
      <w:r w:rsidR="008311F7" w:rsidRPr="005927A9">
        <w:rPr>
          <w:rFonts w:asciiTheme="minorHAnsi" w:eastAsiaTheme="minorEastAsia" w:hAnsiTheme="minorHAnsi" w:cstheme="minorHAnsi"/>
          <w:color w:val="171717" w:themeColor="background2" w:themeShade="1A"/>
          <w:kern w:val="24"/>
          <w:szCs w:val="24"/>
        </w:rPr>
        <w:t>secr</w:t>
      </w:r>
      <w:r w:rsidRPr="005927A9">
        <w:rPr>
          <w:rFonts w:asciiTheme="minorHAnsi" w:eastAsiaTheme="minorEastAsia" w:hAnsiTheme="minorHAnsi" w:cstheme="minorHAnsi"/>
          <w:color w:val="171717" w:themeColor="background2" w:themeShade="1A"/>
          <w:kern w:val="24"/>
          <w:szCs w:val="24"/>
        </w:rPr>
        <w:t>etary of DOE)</w:t>
      </w:r>
    </w:p>
    <w:p w14:paraId="25C502CB" w14:textId="77777777" w:rsidR="00943F97" w:rsidRPr="009F0048" w:rsidRDefault="00943F97" w:rsidP="00CF721B">
      <w:pPr>
        <w:pStyle w:val="Heading1"/>
        <w:rPr>
          <w:color w:val="087482"/>
        </w:rPr>
      </w:pPr>
      <w:r w:rsidRPr="009F0048">
        <w:rPr>
          <w:color w:val="087482"/>
        </w:rPr>
        <w:t>Eligible Projects</w:t>
      </w:r>
    </w:p>
    <w:p w14:paraId="1208F1BA" w14:textId="77777777" w:rsidR="00E62E3D" w:rsidRPr="005927A9" w:rsidRDefault="00E62E3D" w:rsidP="00674252">
      <w:pPr>
        <w:numPr>
          <w:ilvl w:val="0"/>
          <w:numId w:val="16"/>
        </w:numPr>
        <w:spacing w:after="0"/>
        <w:rPr>
          <w:rFonts w:asciiTheme="minorHAnsi" w:hAnsiTheme="minorHAnsi" w:cstheme="minorHAnsi"/>
        </w:rPr>
      </w:pPr>
      <w:r w:rsidRPr="005927A9">
        <w:rPr>
          <w:rFonts w:asciiTheme="minorHAnsi" w:hAnsiTheme="minorHAnsi" w:cstheme="minorHAnsi"/>
        </w:rPr>
        <w:t>Adaptive protection technologies</w:t>
      </w:r>
    </w:p>
    <w:p w14:paraId="7C2E2716" w14:textId="77777777" w:rsidR="00E62E3D" w:rsidRPr="005927A9" w:rsidRDefault="00E62E3D" w:rsidP="00674252">
      <w:pPr>
        <w:numPr>
          <w:ilvl w:val="0"/>
          <w:numId w:val="16"/>
        </w:numPr>
        <w:spacing w:after="0"/>
        <w:rPr>
          <w:rFonts w:asciiTheme="minorHAnsi" w:hAnsiTheme="minorHAnsi" w:cstheme="minorHAnsi"/>
        </w:rPr>
      </w:pPr>
      <w:r w:rsidRPr="005927A9">
        <w:rPr>
          <w:rFonts w:asciiTheme="minorHAnsi" w:hAnsiTheme="minorHAnsi" w:cstheme="minorHAnsi"/>
        </w:rPr>
        <w:t>Advanced modeling technologies</w:t>
      </w:r>
    </w:p>
    <w:p w14:paraId="119E71E1" w14:textId="77777777" w:rsidR="00E62E3D" w:rsidRPr="005927A9" w:rsidRDefault="00E62E3D" w:rsidP="00674252">
      <w:pPr>
        <w:numPr>
          <w:ilvl w:val="0"/>
          <w:numId w:val="16"/>
        </w:numPr>
        <w:spacing w:after="0"/>
        <w:rPr>
          <w:rFonts w:asciiTheme="minorHAnsi" w:hAnsiTheme="minorHAnsi" w:cstheme="minorHAnsi"/>
        </w:rPr>
      </w:pPr>
      <w:r w:rsidRPr="005927A9">
        <w:rPr>
          <w:rFonts w:asciiTheme="minorHAnsi" w:hAnsiTheme="minorHAnsi" w:cstheme="minorHAnsi"/>
        </w:rPr>
        <w:t>Fire-resistant technologies and fire prevention systems</w:t>
      </w:r>
    </w:p>
    <w:p w14:paraId="06837406" w14:textId="77777777" w:rsidR="00E62E3D" w:rsidRPr="005927A9" w:rsidRDefault="00E62E3D" w:rsidP="00674252">
      <w:pPr>
        <w:numPr>
          <w:ilvl w:val="0"/>
          <w:numId w:val="16"/>
        </w:numPr>
        <w:spacing w:after="0"/>
        <w:rPr>
          <w:rFonts w:asciiTheme="minorHAnsi" w:hAnsiTheme="minorHAnsi" w:cstheme="minorHAnsi"/>
        </w:rPr>
      </w:pPr>
      <w:r w:rsidRPr="005927A9">
        <w:rPr>
          <w:rFonts w:asciiTheme="minorHAnsi" w:hAnsiTheme="minorHAnsi" w:cstheme="minorHAnsi"/>
        </w:rPr>
        <w:t>Hardening of power lines, facilities, substations, or other systems</w:t>
      </w:r>
    </w:p>
    <w:p w14:paraId="7C06AEE4" w14:textId="77777777" w:rsidR="00E62E3D" w:rsidRPr="005927A9" w:rsidRDefault="00E62E3D" w:rsidP="00674252">
      <w:pPr>
        <w:numPr>
          <w:ilvl w:val="0"/>
          <w:numId w:val="16"/>
        </w:numPr>
        <w:spacing w:after="0"/>
        <w:rPr>
          <w:rFonts w:asciiTheme="minorHAnsi" w:hAnsiTheme="minorHAnsi" w:cstheme="minorHAnsi"/>
        </w:rPr>
      </w:pPr>
      <w:r w:rsidRPr="005927A9">
        <w:rPr>
          <w:rFonts w:asciiTheme="minorHAnsi" w:hAnsiTheme="minorHAnsi" w:cstheme="minorHAnsi"/>
        </w:rPr>
        <w:t>Monitoring and control technologies</w:t>
      </w:r>
    </w:p>
    <w:p w14:paraId="2770612F" w14:textId="77777777" w:rsidR="00E62E3D" w:rsidRPr="005927A9" w:rsidRDefault="00E62E3D" w:rsidP="00674252">
      <w:pPr>
        <w:numPr>
          <w:ilvl w:val="0"/>
          <w:numId w:val="16"/>
        </w:numPr>
        <w:spacing w:after="0"/>
        <w:rPr>
          <w:rFonts w:asciiTheme="minorHAnsi" w:hAnsiTheme="minorHAnsi" w:cstheme="minorHAnsi"/>
        </w:rPr>
      </w:pPr>
      <w:r w:rsidRPr="005927A9">
        <w:rPr>
          <w:rFonts w:asciiTheme="minorHAnsi" w:hAnsiTheme="minorHAnsi" w:cstheme="minorHAnsi"/>
        </w:rPr>
        <w:t>Relocation of power lines or reconductoring of power lines with low-sag, advanced conductors</w:t>
      </w:r>
    </w:p>
    <w:p w14:paraId="1D4D0166" w14:textId="5BF08C8C" w:rsidR="00E62E3D" w:rsidRPr="005927A9" w:rsidRDefault="00E62E3D" w:rsidP="00674252">
      <w:pPr>
        <w:numPr>
          <w:ilvl w:val="0"/>
          <w:numId w:val="16"/>
        </w:numPr>
        <w:spacing w:after="0"/>
        <w:rPr>
          <w:rFonts w:asciiTheme="minorHAnsi" w:hAnsiTheme="minorHAnsi" w:cstheme="minorHAnsi"/>
        </w:rPr>
      </w:pPr>
      <w:r w:rsidRPr="005927A9">
        <w:rPr>
          <w:rFonts w:asciiTheme="minorHAnsi" w:hAnsiTheme="minorHAnsi" w:cstheme="minorHAnsi"/>
        </w:rPr>
        <w:t xml:space="preserve">Replacement of old overhead conductors </w:t>
      </w:r>
      <w:r w:rsidR="008311F7">
        <w:rPr>
          <w:rFonts w:asciiTheme="minorHAnsi" w:hAnsiTheme="minorHAnsi" w:cstheme="minorHAnsi"/>
        </w:rPr>
        <w:t>and</w:t>
      </w:r>
      <w:r w:rsidR="008311F7" w:rsidRPr="005927A9">
        <w:rPr>
          <w:rFonts w:asciiTheme="minorHAnsi" w:hAnsiTheme="minorHAnsi" w:cstheme="minorHAnsi"/>
        </w:rPr>
        <w:t xml:space="preserve"> </w:t>
      </w:r>
      <w:r w:rsidRPr="005927A9">
        <w:rPr>
          <w:rFonts w:asciiTheme="minorHAnsi" w:hAnsiTheme="minorHAnsi" w:cstheme="minorHAnsi"/>
        </w:rPr>
        <w:t>underground cables</w:t>
      </w:r>
    </w:p>
    <w:p w14:paraId="2E3B57CF" w14:textId="77777777" w:rsidR="00E62E3D" w:rsidRPr="005927A9" w:rsidRDefault="00E62E3D" w:rsidP="00674252">
      <w:pPr>
        <w:numPr>
          <w:ilvl w:val="0"/>
          <w:numId w:val="16"/>
        </w:numPr>
        <w:spacing w:after="0"/>
        <w:rPr>
          <w:rFonts w:asciiTheme="minorHAnsi" w:hAnsiTheme="minorHAnsi" w:cstheme="minorHAnsi"/>
        </w:rPr>
      </w:pPr>
      <w:r w:rsidRPr="005927A9">
        <w:rPr>
          <w:rFonts w:asciiTheme="minorHAnsi" w:hAnsiTheme="minorHAnsi" w:cstheme="minorHAnsi"/>
        </w:rPr>
        <w:t>Undergrounding of electrical equipment</w:t>
      </w:r>
    </w:p>
    <w:p w14:paraId="35A46B0E" w14:textId="77777777" w:rsidR="00E62E3D" w:rsidRPr="005927A9" w:rsidRDefault="00E62E3D" w:rsidP="00674252">
      <w:pPr>
        <w:numPr>
          <w:ilvl w:val="0"/>
          <w:numId w:val="16"/>
        </w:numPr>
        <w:spacing w:after="0"/>
        <w:rPr>
          <w:rFonts w:asciiTheme="minorHAnsi" w:hAnsiTheme="minorHAnsi" w:cstheme="minorHAnsi"/>
        </w:rPr>
      </w:pPr>
      <w:r w:rsidRPr="005927A9">
        <w:rPr>
          <w:rFonts w:asciiTheme="minorHAnsi" w:hAnsiTheme="minorHAnsi" w:cstheme="minorHAnsi"/>
        </w:rPr>
        <w:t xml:space="preserve">Use or construction of DERs for enhancing system adaptive capacity during disruptive events, including microgrids and battery-storage </w:t>
      </w:r>
      <w:proofErr w:type="gramStart"/>
      <w:r w:rsidRPr="005927A9">
        <w:rPr>
          <w:rFonts w:asciiTheme="minorHAnsi" w:hAnsiTheme="minorHAnsi" w:cstheme="minorHAnsi"/>
        </w:rPr>
        <w:t>subcomponents</w:t>
      </w:r>
      <w:proofErr w:type="gramEnd"/>
    </w:p>
    <w:p w14:paraId="2FF06FCD" w14:textId="77777777" w:rsidR="008D298A" w:rsidRPr="005927A9" w:rsidRDefault="008D298A" w:rsidP="00674252">
      <w:pPr>
        <w:numPr>
          <w:ilvl w:val="0"/>
          <w:numId w:val="16"/>
        </w:numPr>
        <w:spacing w:after="0"/>
        <w:rPr>
          <w:rFonts w:asciiTheme="minorHAnsi" w:hAnsiTheme="minorHAnsi" w:cstheme="minorHAnsi"/>
        </w:rPr>
      </w:pPr>
      <w:r w:rsidRPr="005927A9">
        <w:rPr>
          <w:rFonts w:asciiTheme="minorHAnsi" w:hAnsiTheme="minorHAnsi" w:cstheme="minorHAnsi"/>
        </w:rPr>
        <w:t>Utility pole management</w:t>
      </w:r>
    </w:p>
    <w:p w14:paraId="35FDE7DC" w14:textId="77777777" w:rsidR="008D298A" w:rsidRPr="005927A9" w:rsidRDefault="008D298A" w:rsidP="00674252">
      <w:pPr>
        <w:numPr>
          <w:ilvl w:val="0"/>
          <w:numId w:val="16"/>
        </w:numPr>
        <w:spacing w:after="0"/>
        <w:rPr>
          <w:rFonts w:asciiTheme="minorHAnsi" w:hAnsiTheme="minorHAnsi" w:cstheme="minorHAnsi"/>
        </w:rPr>
      </w:pPr>
      <w:r w:rsidRPr="005927A9">
        <w:rPr>
          <w:rFonts w:asciiTheme="minorHAnsi" w:hAnsiTheme="minorHAnsi" w:cstheme="minorHAnsi"/>
        </w:rPr>
        <w:t>Vegetation and fuel-load management</w:t>
      </w:r>
    </w:p>
    <w:p w14:paraId="68B4BB56" w14:textId="77777777" w:rsidR="008D298A" w:rsidRPr="005927A9" w:rsidRDefault="008D298A" w:rsidP="00674252">
      <w:pPr>
        <w:numPr>
          <w:ilvl w:val="0"/>
          <w:numId w:val="16"/>
        </w:numPr>
        <w:spacing w:after="0"/>
        <w:rPr>
          <w:rFonts w:asciiTheme="minorHAnsi" w:hAnsiTheme="minorHAnsi" w:cstheme="minorHAnsi"/>
        </w:rPr>
      </w:pPr>
      <w:r w:rsidRPr="005927A9">
        <w:rPr>
          <w:rFonts w:asciiTheme="minorHAnsi" w:hAnsiTheme="minorHAnsi" w:cstheme="minorHAnsi"/>
        </w:rPr>
        <w:t>Weatherization technologies and equipment</w:t>
      </w:r>
    </w:p>
    <w:p w14:paraId="2B714CBD" w14:textId="77777777" w:rsidR="00943F97" w:rsidRPr="009F0048" w:rsidRDefault="00943F97" w:rsidP="00CF721B">
      <w:pPr>
        <w:pStyle w:val="Heading1"/>
        <w:rPr>
          <w:color w:val="087482"/>
        </w:rPr>
      </w:pPr>
      <w:r w:rsidRPr="009F0048">
        <w:rPr>
          <w:color w:val="087482"/>
        </w:rPr>
        <w:t>Ineligible Projects</w:t>
      </w:r>
    </w:p>
    <w:p w14:paraId="3499AE6D" w14:textId="77777777" w:rsidR="00E62E3D" w:rsidRPr="005927A9" w:rsidRDefault="00E62E3D" w:rsidP="00674252">
      <w:pPr>
        <w:numPr>
          <w:ilvl w:val="0"/>
          <w:numId w:val="15"/>
        </w:numPr>
        <w:spacing w:after="0"/>
        <w:rPr>
          <w:rFonts w:asciiTheme="minorHAnsi" w:hAnsiTheme="minorHAnsi" w:cstheme="minorHAnsi"/>
        </w:rPr>
      </w:pPr>
      <w:r w:rsidRPr="005927A9">
        <w:rPr>
          <w:rFonts w:asciiTheme="minorHAnsi" w:hAnsiTheme="minorHAnsi" w:cstheme="minorHAnsi"/>
        </w:rPr>
        <w:t>Construction of a new electric generating facility</w:t>
      </w:r>
    </w:p>
    <w:p w14:paraId="06C5552E" w14:textId="77777777" w:rsidR="00E62E3D" w:rsidRPr="005927A9" w:rsidRDefault="00E62E3D" w:rsidP="00674252">
      <w:pPr>
        <w:numPr>
          <w:ilvl w:val="0"/>
          <w:numId w:val="15"/>
        </w:numPr>
        <w:spacing w:after="0"/>
        <w:rPr>
          <w:rFonts w:asciiTheme="minorHAnsi" w:hAnsiTheme="minorHAnsi" w:cstheme="minorHAnsi"/>
        </w:rPr>
      </w:pPr>
      <w:r w:rsidRPr="005927A9">
        <w:rPr>
          <w:rFonts w:asciiTheme="minorHAnsi" w:hAnsiTheme="minorHAnsi" w:cstheme="minorHAnsi"/>
        </w:rPr>
        <w:t xml:space="preserve">Large-scale battery storage facilities not being used to supply electricity where needed during disruptive </w:t>
      </w:r>
      <w:proofErr w:type="gramStart"/>
      <w:r w:rsidRPr="005927A9">
        <w:rPr>
          <w:rFonts w:asciiTheme="minorHAnsi" w:hAnsiTheme="minorHAnsi" w:cstheme="minorHAnsi"/>
        </w:rPr>
        <w:t>events</w:t>
      </w:r>
      <w:proofErr w:type="gramEnd"/>
    </w:p>
    <w:p w14:paraId="027265B5" w14:textId="364CCBE6" w:rsidR="005927A9" w:rsidRPr="00E75DEA" w:rsidRDefault="00E62E3D" w:rsidP="009F0048">
      <w:pPr>
        <w:numPr>
          <w:ilvl w:val="0"/>
          <w:numId w:val="15"/>
        </w:numPr>
        <w:spacing w:after="0"/>
        <w:rPr>
          <w:rFonts w:asciiTheme="minorHAnsi" w:hAnsiTheme="minorHAnsi" w:cstheme="minorHAnsi"/>
        </w:rPr>
      </w:pPr>
      <w:r w:rsidRPr="00E75DEA">
        <w:rPr>
          <w:rFonts w:asciiTheme="minorHAnsi" w:hAnsiTheme="minorHAnsi" w:cstheme="minorHAnsi"/>
        </w:rPr>
        <w:t>Cybersecurity measures</w:t>
      </w:r>
    </w:p>
    <w:p w14:paraId="26D85868" w14:textId="77777777" w:rsidR="00943F97" w:rsidRPr="009F0048" w:rsidRDefault="00943F97" w:rsidP="00CF721B">
      <w:pPr>
        <w:pStyle w:val="Heading1"/>
        <w:rPr>
          <w:color w:val="087482"/>
        </w:rPr>
      </w:pPr>
      <w:r w:rsidRPr="009F0048">
        <w:rPr>
          <w:color w:val="087482"/>
        </w:rPr>
        <w:t>Cost Match Requirements</w:t>
      </w:r>
    </w:p>
    <w:p w14:paraId="54C44C92" w14:textId="633C88D6" w:rsidR="00943F97" w:rsidRPr="009F0048" w:rsidRDefault="00943F97" w:rsidP="00943F97">
      <w:pPr>
        <w:rPr>
          <w:rFonts w:asciiTheme="minorHAnsi" w:hAnsiTheme="minorHAnsi" w:cstheme="minorHAnsi"/>
        </w:rPr>
      </w:pPr>
      <w:r w:rsidRPr="009F0048">
        <w:rPr>
          <w:rFonts w:asciiTheme="minorHAnsi" w:hAnsiTheme="minorHAnsi" w:cstheme="minorHAnsi"/>
        </w:rPr>
        <w:t>Recipients must provide cost match</w:t>
      </w:r>
      <w:r w:rsidR="005927A9" w:rsidRPr="009F0048">
        <w:rPr>
          <w:rFonts w:asciiTheme="minorHAnsi" w:hAnsiTheme="minorHAnsi" w:cstheme="minorHAnsi"/>
        </w:rPr>
        <w:t xml:space="preserve"> </w:t>
      </w:r>
      <w:r w:rsidRPr="009F0048">
        <w:rPr>
          <w:rFonts w:asciiTheme="minorHAnsi" w:hAnsiTheme="minorHAnsi" w:cstheme="minorHAnsi"/>
        </w:rPr>
        <w:t>based on the size of the utility.</w:t>
      </w:r>
    </w:p>
    <w:tbl>
      <w:tblPr>
        <w:tblStyle w:val="TableGrid"/>
        <w:tblW w:w="9350" w:type="dxa"/>
        <w:tblLook w:val="04A0" w:firstRow="1" w:lastRow="0" w:firstColumn="1" w:lastColumn="0" w:noHBand="0" w:noVBand="1"/>
      </w:tblPr>
      <w:tblGrid>
        <w:gridCol w:w="6615"/>
        <w:gridCol w:w="2735"/>
      </w:tblGrid>
      <w:tr w:rsidR="00943F97" w:rsidRPr="008311F7" w14:paraId="4DDFF92F" w14:textId="77777777" w:rsidTr="7121FB01">
        <w:tc>
          <w:tcPr>
            <w:tcW w:w="9350" w:type="dxa"/>
            <w:gridSpan w:val="2"/>
          </w:tcPr>
          <w:p w14:paraId="09BA5F20" w14:textId="77777777" w:rsidR="00943F97" w:rsidRPr="009F0048" w:rsidRDefault="00943F97" w:rsidP="00B128A7">
            <w:pPr>
              <w:jc w:val="center"/>
              <w:rPr>
                <w:rFonts w:asciiTheme="minorHAnsi" w:hAnsiTheme="minorHAnsi" w:cstheme="minorHAnsi"/>
                <w:b/>
                <w:bCs/>
              </w:rPr>
            </w:pPr>
            <w:r w:rsidRPr="009F0048">
              <w:rPr>
                <w:rFonts w:asciiTheme="minorHAnsi" w:hAnsiTheme="minorHAnsi" w:cstheme="minorHAnsi"/>
                <w:b/>
                <w:bCs/>
              </w:rPr>
              <w:t>Cost Match Requirements</w:t>
            </w:r>
          </w:p>
        </w:tc>
      </w:tr>
      <w:tr w:rsidR="00943F97" w:rsidRPr="008311F7" w14:paraId="48264DFB" w14:textId="77777777" w:rsidTr="7121FB01">
        <w:tc>
          <w:tcPr>
            <w:tcW w:w="6615" w:type="dxa"/>
          </w:tcPr>
          <w:p w14:paraId="24676082" w14:textId="2A53B4EE" w:rsidR="00943F97" w:rsidRPr="009F0048" w:rsidRDefault="00943F97" w:rsidP="00B128A7">
            <w:pPr>
              <w:rPr>
                <w:rFonts w:asciiTheme="minorHAnsi" w:hAnsiTheme="minorHAnsi" w:cstheme="minorHAnsi"/>
              </w:rPr>
            </w:pPr>
            <w:r w:rsidRPr="009F0048">
              <w:rPr>
                <w:rFonts w:asciiTheme="minorHAnsi" w:hAnsiTheme="minorHAnsi" w:cstheme="minorHAnsi"/>
              </w:rPr>
              <w:t xml:space="preserve">Utility selling </w:t>
            </w:r>
            <w:r w:rsidR="001621F4" w:rsidRPr="009F0048">
              <w:rPr>
                <w:rFonts w:asciiTheme="minorHAnsi" w:hAnsiTheme="minorHAnsi" w:cstheme="minorHAnsi"/>
              </w:rPr>
              <w:t>&gt;</w:t>
            </w:r>
            <w:r w:rsidRPr="009F0048">
              <w:rPr>
                <w:rFonts w:asciiTheme="minorHAnsi" w:hAnsiTheme="minorHAnsi" w:cstheme="minorHAnsi"/>
              </w:rPr>
              <w:t>4</w:t>
            </w:r>
            <w:r w:rsidR="07622DC8" w:rsidRPr="009F0048">
              <w:rPr>
                <w:rFonts w:asciiTheme="minorHAnsi" w:hAnsiTheme="minorHAnsi" w:cstheme="minorHAnsi"/>
              </w:rPr>
              <w:t>,000,000</w:t>
            </w:r>
            <w:r w:rsidRPr="009F0048">
              <w:rPr>
                <w:rFonts w:asciiTheme="minorHAnsi" w:hAnsiTheme="minorHAnsi" w:cstheme="minorHAnsi"/>
              </w:rPr>
              <w:t xml:space="preserve"> MWh </w:t>
            </w:r>
            <w:r w:rsidR="7C7D4856" w:rsidRPr="009F0048">
              <w:rPr>
                <w:rFonts w:asciiTheme="minorHAnsi" w:hAnsiTheme="minorHAnsi" w:cstheme="minorHAnsi"/>
              </w:rPr>
              <w:t>annually</w:t>
            </w:r>
          </w:p>
        </w:tc>
        <w:tc>
          <w:tcPr>
            <w:tcW w:w="2735" w:type="dxa"/>
          </w:tcPr>
          <w:p w14:paraId="2CEE2C4D" w14:textId="77777777" w:rsidR="00943F97" w:rsidRPr="009F0048" w:rsidRDefault="00943F97" w:rsidP="00B128A7">
            <w:pPr>
              <w:rPr>
                <w:rFonts w:asciiTheme="minorHAnsi" w:hAnsiTheme="minorHAnsi" w:cstheme="minorHAnsi"/>
              </w:rPr>
            </w:pPr>
            <w:r w:rsidRPr="009F0048">
              <w:rPr>
                <w:rFonts w:asciiTheme="minorHAnsi" w:hAnsiTheme="minorHAnsi" w:cstheme="minorHAnsi"/>
              </w:rPr>
              <w:t>100% of award value</w:t>
            </w:r>
          </w:p>
        </w:tc>
      </w:tr>
      <w:tr w:rsidR="00943F97" w:rsidRPr="008311F7" w14:paraId="61450A67" w14:textId="77777777" w:rsidTr="7121FB01">
        <w:tc>
          <w:tcPr>
            <w:tcW w:w="6615" w:type="dxa"/>
          </w:tcPr>
          <w:p w14:paraId="008A5F05" w14:textId="38EE718D" w:rsidR="00943F97" w:rsidRPr="009F0048" w:rsidRDefault="00943F97" w:rsidP="00B128A7">
            <w:pPr>
              <w:rPr>
                <w:rFonts w:asciiTheme="minorHAnsi" w:hAnsiTheme="minorHAnsi" w:cstheme="minorHAnsi"/>
              </w:rPr>
            </w:pPr>
            <w:r w:rsidRPr="009F0048">
              <w:rPr>
                <w:rFonts w:asciiTheme="minorHAnsi" w:hAnsiTheme="minorHAnsi" w:cstheme="minorHAnsi"/>
              </w:rPr>
              <w:t xml:space="preserve">Utility selling </w:t>
            </w:r>
            <w:r w:rsidR="001621F4" w:rsidRPr="009F0048">
              <w:rPr>
                <w:rFonts w:asciiTheme="minorHAnsi" w:hAnsiTheme="minorHAnsi" w:cstheme="minorHAnsi"/>
              </w:rPr>
              <w:t>≤</w:t>
            </w:r>
            <w:r w:rsidRPr="009F0048">
              <w:rPr>
                <w:rFonts w:asciiTheme="minorHAnsi" w:hAnsiTheme="minorHAnsi" w:cstheme="minorHAnsi"/>
              </w:rPr>
              <w:t>4</w:t>
            </w:r>
            <w:r w:rsidR="05A65C47" w:rsidRPr="009F0048">
              <w:rPr>
                <w:rFonts w:asciiTheme="minorHAnsi" w:hAnsiTheme="minorHAnsi" w:cstheme="minorHAnsi"/>
              </w:rPr>
              <w:t>,000,000</w:t>
            </w:r>
            <w:r w:rsidRPr="009F0048">
              <w:rPr>
                <w:rFonts w:asciiTheme="minorHAnsi" w:hAnsiTheme="minorHAnsi" w:cstheme="minorHAnsi"/>
              </w:rPr>
              <w:t xml:space="preserve"> MWh </w:t>
            </w:r>
            <w:r w:rsidR="7A83FD00" w:rsidRPr="009F0048">
              <w:rPr>
                <w:rFonts w:asciiTheme="minorHAnsi" w:hAnsiTheme="minorHAnsi" w:cstheme="minorHAnsi"/>
              </w:rPr>
              <w:t>annually</w:t>
            </w:r>
          </w:p>
        </w:tc>
        <w:tc>
          <w:tcPr>
            <w:tcW w:w="2735" w:type="dxa"/>
          </w:tcPr>
          <w:p w14:paraId="576BE535" w14:textId="77777777" w:rsidR="00943F97" w:rsidRPr="009F0048" w:rsidRDefault="00943F97" w:rsidP="00B128A7">
            <w:pPr>
              <w:rPr>
                <w:rFonts w:asciiTheme="minorHAnsi" w:hAnsiTheme="minorHAnsi" w:cstheme="minorHAnsi"/>
              </w:rPr>
            </w:pPr>
            <w:r w:rsidRPr="009F0048">
              <w:rPr>
                <w:rFonts w:asciiTheme="minorHAnsi" w:hAnsiTheme="minorHAnsi" w:cstheme="minorHAnsi"/>
              </w:rPr>
              <w:t>1/3 of award value</w:t>
            </w:r>
          </w:p>
        </w:tc>
      </w:tr>
    </w:tbl>
    <w:p w14:paraId="42FBADB0" w14:textId="77777777" w:rsidR="00943F97" w:rsidRPr="008811D7" w:rsidRDefault="00943F97" w:rsidP="008811D7"/>
    <w:p w14:paraId="5738B3D2" w14:textId="77777777" w:rsidR="00CF721B" w:rsidRPr="009F0048" w:rsidRDefault="00CF721B" w:rsidP="00CF721B">
      <w:pPr>
        <w:pStyle w:val="Heading1"/>
        <w:rPr>
          <w:color w:val="087482"/>
        </w:rPr>
      </w:pPr>
      <w:r w:rsidRPr="009F0048">
        <w:rPr>
          <w:color w:val="087482"/>
        </w:rPr>
        <w:t>Reporting Requirements</w:t>
      </w:r>
    </w:p>
    <w:p w14:paraId="00C3A181" w14:textId="34ABAE88" w:rsidR="00674252" w:rsidRPr="00674252" w:rsidRDefault="00674252" w:rsidP="00674252">
      <w:pPr>
        <w:spacing w:after="0"/>
        <w:rPr>
          <w:rFonts w:asciiTheme="minorHAnsi" w:hAnsiTheme="minorHAnsi" w:cstheme="minorHAnsi"/>
        </w:rPr>
      </w:pPr>
      <w:r w:rsidRPr="00674252">
        <w:rPr>
          <w:rFonts w:asciiTheme="minorHAnsi" w:hAnsiTheme="minorHAnsi" w:cstheme="minorHAnsi"/>
        </w:rPr>
        <w:t>If awarded, the applicant will be required to provide the following:</w:t>
      </w:r>
    </w:p>
    <w:p w14:paraId="7ADC88BC" w14:textId="75921885" w:rsidR="005927A9" w:rsidRPr="005927A9" w:rsidRDefault="005927A9" w:rsidP="005927A9">
      <w:pPr>
        <w:pStyle w:val="ListParagraph"/>
        <w:numPr>
          <w:ilvl w:val="0"/>
          <w:numId w:val="8"/>
        </w:numPr>
        <w:spacing w:after="0"/>
        <w:ind w:left="360"/>
        <w:rPr>
          <w:rFonts w:asciiTheme="minorHAnsi" w:hAnsiTheme="minorHAnsi" w:cstheme="minorHAnsi"/>
        </w:rPr>
      </w:pPr>
      <w:r w:rsidRPr="005927A9">
        <w:rPr>
          <w:rFonts w:asciiTheme="minorHAnsi" w:hAnsiTheme="minorHAnsi" w:cstheme="minorHAnsi"/>
        </w:rPr>
        <w:t>Quarterly progress report due 15 days after the end of the quarter in provided progress report form template.</w:t>
      </w:r>
    </w:p>
    <w:p w14:paraId="6341BFAD" w14:textId="48E496BA" w:rsidR="00014AB9" w:rsidRPr="00E75DEA" w:rsidRDefault="00CF721B" w:rsidP="009F0048">
      <w:pPr>
        <w:pStyle w:val="ListParagraph"/>
        <w:numPr>
          <w:ilvl w:val="0"/>
          <w:numId w:val="8"/>
        </w:numPr>
        <w:spacing w:after="0"/>
        <w:ind w:left="360"/>
        <w:rPr>
          <w:rFonts w:asciiTheme="minorHAnsi" w:hAnsiTheme="minorHAnsi" w:cstheme="minorHAnsi"/>
        </w:rPr>
      </w:pPr>
      <w:r w:rsidRPr="00E75DEA">
        <w:rPr>
          <w:rFonts w:asciiTheme="minorHAnsi" w:hAnsiTheme="minorHAnsi" w:cstheme="minorHAnsi"/>
        </w:rPr>
        <w:t>Annual report on project progress that highlights the appropriate metrics for the project for 5 years from the implementation of the project</w:t>
      </w:r>
      <w:r w:rsidR="00674252" w:rsidRPr="00E75DEA">
        <w:rPr>
          <w:rFonts w:asciiTheme="minorHAnsi" w:hAnsiTheme="minorHAnsi" w:cstheme="minorHAnsi"/>
        </w:rPr>
        <w:t xml:space="preserve"> or until the project is completed</w:t>
      </w:r>
      <w:r w:rsidRPr="00E75DEA">
        <w:rPr>
          <w:rFonts w:asciiTheme="minorHAnsi" w:hAnsiTheme="minorHAnsi" w:cstheme="minorHAnsi"/>
        </w:rPr>
        <w:t xml:space="preserve">. </w:t>
      </w:r>
      <w:r w:rsidRPr="00E75DEA">
        <w:rPr>
          <w:rFonts w:asciiTheme="minorHAnsi" w:hAnsiTheme="minorHAnsi" w:cstheme="minorHAnsi"/>
          <w:szCs w:val="24"/>
        </w:rPr>
        <w:t>Due 15 days after the end of the reporting year (October 1 – September 30)</w:t>
      </w:r>
      <w:r w:rsidR="008311F7">
        <w:rPr>
          <w:rFonts w:asciiTheme="minorHAnsi" w:hAnsiTheme="minorHAnsi" w:cstheme="minorHAnsi"/>
          <w:szCs w:val="24"/>
        </w:rPr>
        <w:t>.</w:t>
      </w:r>
    </w:p>
    <w:p w14:paraId="0685712A" w14:textId="69FABCEE" w:rsidR="00014AB9" w:rsidRPr="009F0048" w:rsidRDefault="005927A9" w:rsidP="005927A9">
      <w:pPr>
        <w:pStyle w:val="Heading1"/>
        <w:rPr>
          <w:color w:val="087482"/>
        </w:rPr>
      </w:pPr>
      <w:r w:rsidRPr="009F0048">
        <w:rPr>
          <w:color w:val="087482"/>
        </w:rPr>
        <w:t>Compliance R</w:t>
      </w:r>
      <w:r w:rsidR="00014AB9" w:rsidRPr="009F0048">
        <w:rPr>
          <w:color w:val="087482"/>
        </w:rPr>
        <w:t>equirements</w:t>
      </w:r>
    </w:p>
    <w:p w14:paraId="6AE183B0" w14:textId="77777777" w:rsidR="007D4A45" w:rsidRPr="007D4A45" w:rsidRDefault="007D4A45" w:rsidP="003F6A20">
      <w:pPr>
        <w:spacing w:after="0"/>
        <w:rPr>
          <w:rFonts w:asciiTheme="minorHAnsi" w:hAnsiTheme="minorHAnsi" w:cstheme="minorHAnsi"/>
        </w:rPr>
      </w:pPr>
      <w:r w:rsidRPr="007D4A45">
        <w:rPr>
          <w:rFonts w:asciiTheme="minorHAnsi" w:hAnsiTheme="minorHAnsi" w:cstheme="minorHAnsi"/>
        </w:rPr>
        <w:t xml:space="preserve">Since federal funds are being utilized for these projects, subaward recipients must comply with several national security, environmental, and labor requirements. </w:t>
      </w:r>
    </w:p>
    <w:p w14:paraId="7672714E" w14:textId="77777777" w:rsidR="007D4A45" w:rsidRPr="007D4A45" w:rsidRDefault="007D4A45" w:rsidP="003F6A20">
      <w:pPr>
        <w:spacing w:after="0"/>
        <w:rPr>
          <w:rFonts w:asciiTheme="minorHAnsi" w:hAnsiTheme="minorHAnsi" w:cstheme="minorHAnsi"/>
        </w:rPr>
      </w:pPr>
    </w:p>
    <w:p w14:paraId="302D245E" w14:textId="1048DFAB" w:rsidR="00014AB9" w:rsidRPr="00983B6D" w:rsidRDefault="007D4A45" w:rsidP="003F6A20">
      <w:pPr>
        <w:spacing w:after="0"/>
        <w:rPr>
          <w:rFonts w:asciiTheme="minorHAnsi" w:hAnsiTheme="minorHAnsi" w:cstheme="minorHAnsi"/>
          <w:b/>
          <w:bCs/>
        </w:rPr>
      </w:pPr>
      <w:r w:rsidRPr="00983B6D">
        <w:rPr>
          <w:rFonts w:asciiTheme="minorHAnsi" w:hAnsiTheme="minorHAnsi" w:cstheme="minorHAnsi"/>
          <w:b/>
          <w:bCs/>
        </w:rPr>
        <w:t>Research, Technology, and Economic Security (RTES)</w:t>
      </w:r>
    </w:p>
    <w:p w14:paraId="230D5149" w14:textId="4587BAD8" w:rsidR="00DA67E1" w:rsidRDefault="00DA67E1" w:rsidP="003F6A20">
      <w:pPr>
        <w:spacing w:after="0"/>
        <w:rPr>
          <w:rFonts w:asciiTheme="minorHAnsi" w:hAnsiTheme="minorHAnsi" w:cstheme="minorHAnsi"/>
        </w:rPr>
      </w:pPr>
      <w:r>
        <w:rPr>
          <w:rFonts w:asciiTheme="minorHAnsi" w:hAnsiTheme="minorHAnsi" w:cstheme="minorHAnsi"/>
        </w:rPr>
        <w:t xml:space="preserve">The recipient will be required to provide information related to </w:t>
      </w:r>
      <w:r w:rsidR="003F6A20">
        <w:rPr>
          <w:rFonts w:asciiTheme="minorHAnsi" w:hAnsiTheme="minorHAnsi" w:cstheme="minorHAnsi"/>
        </w:rPr>
        <w:t>Build America/Buy America (BABA), foreign national participation, and foreign ownership. This information will be used by DOE to analyze risks to national security. The recipient must ensure that BABA requirements flow down to subcontractors. When necessary, the recipient may be granted a waiver from the BABA requirements.</w:t>
      </w:r>
    </w:p>
    <w:p w14:paraId="421251DF" w14:textId="77777777" w:rsidR="003F6A20" w:rsidRDefault="003F6A20" w:rsidP="003F6A20">
      <w:pPr>
        <w:spacing w:after="0"/>
        <w:rPr>
          <w:rFonts w:asciiTheme="minorHAnsi" w:hAnsiTheme="minorHAnsi" w:cstheme="minorHAnsi"/>
        </w:rPr>
      </w:pPr>
    </w:p>
    <w:p w14:paraId="56C3A8E5" w14:textId="3F53148F" w:rsidR="007D4A45" w:rsidRPr="00983B6D" w:rsidRDefault="007D4A45" w:rsidP="003F6A20">
      <w:pPr>
        <w:spacing w:after="0"/>
        <w:rPr>
          <w:rFonts w:asciiTheme="minorHAnsi" w:hAnsiTheme="minorHAnsi" w:cstheme="minorHAnsi"/>
          <w:b/>
          <w:bCs/>
        </w:rPr>
      </w:pPr>
      <w:r w:rsidRPr="00983B6D">
        <w:rPr>
          <w:rFonts w:asciiTheme="minorHAnsi" w:hAnsiTheme="minorHAnsi" w:cstheme="minorHAnsi"/>
          <w:b/>
          <w:bCs/>
        </w:rPr>
        <w:t>National Environmental Policy Act (NEPA)</w:t>
      </w:r>
    </w:p>
    <w:p w14:paraId="7969574E" w14:textId="2A4504CF" w:rsidR="00DA67E1" w:rsidRPr="003F6A20" w:rsidRDefault="003F6A20" w:rsidP="003F6A20">
      <w:pPr>
        <w:spacing w:after="0"/>
        <w:rPr>
          <w:rFonts w:asciiTheme="minorHAnsi" w:hAnsiTheme="minorHAnsi" w:cstheme="minorHAnsi"/>
        </w:rPr>
      </w:pPr>
      <w:r>
        <w:rPr>
          <w:rFonts w:asciiTheme="minorHAnsi" w:hAnsiTheme="minorHAnsi" w:cstheme="minorHAnsi"/>
        </w:rPr>
        <w:t xml:space="preserve">Recipients must go through a NEPA review and approval process. </w:t>
      </w:r>
      <w:r w:rsidR="00983B6D">
        <w:rPr>
          <w:rFonts w:asciiTheme="minorHAnsi" w:hAnsiTheme="minorHAnsi" w:cstheme="minorHAnsi"/>
        </w:rPr>
        <w:t xml:space="preserve">The NEPA compliance officer will make a </w:t>
      </w:r>
      <w:r w:rsidR="008311F7">
        <w:rPr>
          <w:rFonts w:asciiTheme="minorHAnsi" w:hAnsiTheme="minorHAnsi" w:cstheme="minorHAnsi"/>
        </w:rPr>
        <w:t xml:space="preserve">categorical exclusion </w:t>
      </w:r>
      <w:r w:rsidR="00983B6D">
        <w:rPr>
          <w:rFonts w:asciiTheme="minorHAnsi" w:hAnsiTheme="minorHAnsi" w:cstheme="minorHAnsi"/>
        </w:rPr>
        <w:t xml:space="preserve">determination based on </w:t>
      </w:r>
      <w:r w:rsidR="00CB53C9">
        <w:rPr>
          <w:rFonts w:asciiTheme="minorHAnsi" w:hAnsiTheme="minorHAnsi" w:cstheme="minorHAnsi"/>
        </w:rPr>
        <w:t xml:space="preserve">the environmental questionnaire </w:t>
      </w:r>
      <w:r w:rsidR="00983B6D">
        <w:rPr>
          <w:rFonts w:asciiTheme="minorHAnsi" w:hAnsiTheme="minorHAnsi" w:cstheme="minorHAnsi"/>
        </w:rPr>
        <w:t>provided by the recipient.</w:t>
      </w:r>
    </w:p>
    <w:p w14:paraId="33AB9775" w14:textId="77777777" w:rsidR="00674252" w:rsidRDefault="00674252" w:rsidP="003F6A20">
      <w:pPr>
        <w:spacing w:after="0"/>
        <w:rPr>
          <w:rFonts w:asciiTheme="minorHAnsi" w:hAnsiTheme="minorHAnsi" w:cstheme="minorHAnsi"/>
        </w:rPr>
      </w:pPr>
    </w:p>
    <w:p w14:paraId="4DACFE94" w14:textId="77777777" w:rsidR="00E75DEA" w:rsidRDefault="00E75DEA" w:rsidP="003F6A20">
      <w:pPr>
        <w:spacing w:after="0"/>
        <w:rPr>
          <w:rFonts w:asciiTheme="minorHAnsi" w:hAnsiTheme="minorHAnsi" w:cstheme="minorHAnsi"/>
        </w:rPr>
      </w:pPr>
    </w:p>
    <w:p w14:paraId="6F35D484" w14:textId="77777777" w:rsidR="00E75DEA" w:rsidRDefault="00E75DEA" w:rsidP="003F6A20">
      <w:pPr>
        <w:spacing w:after="0"/>
        <w:rPr>
          <w:rFonts w:asciiTheme="minorHAnsi" w:hAnsiTheme="minorHAnsi" w:cstheme="minorHAnsi"/>
        </w:rPr>
      </w:pPr>
    </w:p>
    <w:p w14:paraId="1D8A4CEF" w14:textId="6DF9F8C7" w:rsidR="00DA67E1" w:rsidRPr="00983B6D" w:rsidRDefault="00DA67E1" w:rsidP="003F6A20">
      <w:pPr>
        <w:spacing w:after="0"/>
        <w:rPr>
          <w:rFonts w:asciiTheme="minorHAnsi" w:hAnsiTheme="minorHAnsi" w:cstheme="minorHAnsi"/>
          <w:b/>
          <w:bCs/>
        </w:rPr>
      </w:pPr>
      <w:r w:rsidRPr="00983B6D">
        <w:rPr>
          <w:rFonts w:asciiTheme="minorHAnsi" w:hAnsiTheme="minorHAnsi" w:cstheme="minorHAnsi"/>
          <w:b/>
          <w:bCs/>
        </w:rPr>
        <w:t>Davis</w:t>
      </w:r>
      <w:r w:rsidR="008311F7">
        <w:rPr>
          <w:rFonts w:asciiTheme="minorHAnsi" w:hAnsiTheme="minorHAnsi" w:cstheme="minorHAnsi"/>
          <w:b/>
          <w:bCs/>
        </w:rPr>
        <w:t>–</w:t>
      </w:r>
      <w:r w:rsidRPr="00983B6D">
        <w:rPr>
          <w:rFonts w:asciiTheme="minorHAnsi" w:hAnsiTheme="minorHAnsi" w:cstheme="minorHAnsi"/>
          <w:b/>
          <w:bCs/>
        </w:rPr>
        <w:t>Bacon Act (DBA)</w:t>
      </w:r>
    </w:p>
    <w:p w14:paraId="564854B9" w14:textId="29C9DDC2" w:rsidR="00983B6D" w:rsidRDefault="00983B6D" w:rsidP="003F6A20">
      <w:pPr>
        <w:spacing w:after="0"/>
        <w:rPr>
          <w:rFonts w:asciiTheme="minorHAnsi" w:hAnsiTheme="minorHAnsi" w:cstheme="minorHAnsi"/>
        </w:rPr>
      </w:pPr>
      <w:r>
        <w:rPr>
          <w:rFonts w:asciiTheme="minorHAnsi" w:hAnsiTheme="minorHAnsi" w:cstheme="minorHAnsi"/>
        </w:rPr>
        <w:t>All laborers paid by DOE funds made available under this award shall be paid wages at rates not less than those prevailing on similar projects in the locality, as determined by the DBA. The recipient must ensure that DBA requirements flow down to all subcontractors.</w:t>
      </w:r>
    </w:p>
    <w:p w14:paraId="30DA41CC" w14:textId="77777777" w:rsidR="00CF721B" w:rsidRPr="009F0048" w:rsidRDefault="00CF721B" w:rsidP="00CF721B">
      <w:pPr>
        <w:pStyle w:val="Heading1"/>
        <w:rPr>
          <w:color w:val="087482"/>
        </w:rPr>
      </w:pPr>
      <w:r w:rsidRPr="009F0048">
        <w:rPr>
          <w:color w:val="087482"/>
        </w:rPr>
        <w:t>Review Criteria</w:t>
      </w:r>
    </w:p>
    <w:p w14:paraId="401B0235" w14:textId="0F6324EF" w:rsidR="00CF721B" w:rsidRDefault="00CF721B" w:rsidP="00014AB9">
      <w:pPr>
        <w:spacing w:after="0"/>
        <w:rPr>
          <w:rFonts w:asciiTheme="minorHAnsi" w:hAnsiTheme="minorHAnsi" w:cstheme="minorHAnsi"/>
        </w:rPr>
      </w:pPr>
      <w:r w:rsidRPr="005927A9">
        <w:rPr>
          <w:rFonts w:asciiTheme="minorHAnsi" w:hAnsiTheme="minorHAnsi" w:cstheme="minorHAnsi"/>
        </w:rPr>
        <w:t>The project proposals will go through a compliance review. Following the compliance review, the proposed projects will go through a</w:t>
      </w:r>
      <w:r w:rsidR="00BC6685">
        <w:rPr>
          <w:rFonts w:asciiTheme="minorHAnsi" w:hAnsiTheme="minorHAnsi" w:cstheme="minorHAnsi"/>
        </w:rPr>
        <w:t>n independent</w:t>
      </w:r>
      <w:r w:rsidRPr="005927A9">
        <w:rPr>
          <w:rFonts w:asciiTheme="minorHAnsi" w:hAnsiTheme="minorHAnsi" w:cstheme="minorHAnsi"/>
        </w:rPr>
        <w:t xml:space="preserve"> technical review. The </w:t>
      </w:r>
      <w:r w:rsidR="008311F7" w:rsidRPr="005927A9">
        <w:rPr>
          <w:rFonts w:asciiTheme="minorHAnsi" w:hAnsiTheme="minorHAnsi" w:cstheme="minorHAnsi"/>
        </w:rPr>
        <w:t>dir</w:t>
      </w:r>
      <w:r w:rsidRPr="005927A9">
        <w:rPr>
          <w:rFonts w:asciiTheme="minorHAnsi" w:hAnsiTheme="minorHAnsi" w:cstheme="minorHAnsi"/>
        </w:rPr>
        <w:t>ector of NDTA will then</w:t>
      </w:r>
      <w:r w:rsidR="009E5F69">
        <w:rPr>
          <w:rFonts w:asciiTheme="minorHAnsi" w:hAnsiTheme="minorHAnsi" w:cstheme="minorHAnsi"/>
        </w:rPr>
        <w:t xml:space="preserve"> score applications based on the review criteria, which will inform a </w:t>
      </w:r>
      <w:r w:rsidRPr="005927A9">
        <w:rPr>
          <w:rFonts w:asciiTheme="minorHAnsi" w:hAnsiTheme="minorHAnsi" w:cstheme="minorHAnsi"/>
        </w:rPr>
        <w:t xml:space="preserve">recommendation to </w:t>
      </w:r>
      <w:r w:rsidR="008311F7">
        <w:rPr>
          <w:rFonts w:asciiTheme="minorHAnsi" w:hAnsiTheme="minorHAnsi" w:cstheme="minorHAnsi"/>
        </w:rPr>
        <w:t>the North Dakota Industrial Commission (</w:t>
      </w:r>
      <w:r w:rsidRPr="005927A9">
        <w:rPr>
          <w:rFonts w:asciiTheme="minorHAnsi" w:hAnsiTheme="minorHAnsi" w:cstheme="minorHAnsi"/>
        </w:rPr>
        <w:t>NDIC</w:t>
      </w:r>
      <w:r w:rsidR="008311F7">
        <w:rPr>
          <w:rFonts w:asciiTheme="minorHAnsi" w:hAnsiTheme="minorHAnsi" w:cstheme="minorHAnsi"/>
        </w:rPr>
        <w:t>)</w:t>
      </w:r>
      <w:r w:rsidR="009E5F69">
        <w:rPr>
          <w:rFonts w:asciiTheme="minorHAnsi" w:hAnsiTheme="minorHAnsi" w:cstheme="minorHAnsi"/>
        </w:rPr>
        <w:t>.</w:t>
      </w:r>
      <w:r w:rsidRPr="005927A9">
        <w:rPr>
          <w:rFonts w:asciiTheme="minorHAnsi" w:hAnsiTheme="minorHAnsi" w:cstheme="minorHAnsi"/>
        </w:rPr>
        <w:t xml:space="preserve"> NDIC will have final project approval.</w:t>
      </w:r>
    </w:p>
    <w:p w14:paraId="3917D990" w14:textId="77777777" w:rsidR="00BC6685" w:rsidRDefault="00BC6685" w:rsidP="00014AB9">
      <w:pPr>
        <w:spacing w:after="0"/>
        <w:rPr>
          <w:rFonts w:asciiTheme="minorHAnsi" w:hAnsiTheme="minorHAnsi" w:cstheme="minorHAnsi"/>
        </w:rPr>
      </w:pPr>
    </w:p>
    <w:p w14:paraId="0AFBD7A4" w14:textId="6C1DACFF" w:rsidR="00BC6685" w:rsidRPr="005927A9" w:rsidRDefault="00BC6685" w:rsidP="00014AB9">
      <w:pPr>
        <w:spacing w:after="0"/>
        <w:rPr>
          <w:rFonts w:asciiTheme="minorHAnsi" w:hAnsiTheme="minorHAnsi" w:cstheme="minorHAnsi"/>
        </w:rPr>
      </w:pPr>
      <w:r>
        <w:rPr>
          <w:rFonts w:asciiTheme="minorHAnsi" w:hAnsiTheme="minorHAnsi" w:cstheme="minorHAnsi"/>
          <w:noProof/>
        </w:rPr>
        <w:drawing>
          <wp:inline distT="0" distB="0" distL="0" distR="0" wp14:anchorId="498295FE" wp14:editId="44FDB751">
            <wp:extent cx="6715125" cy="4057650"/>
            <wp:effectExtent l="0" t="0" r="0" b="0"/>
            <wp:docPr id="95882490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7306F96" w14:textId="77777777" w:rsidR="00CF721B" w:rsidRPr="005927A9" w:rsidRDefault="00CF721B" w:rsidP="00014AB9">
      <w:pPr>
        <w:spacing w:after="0"/>
        <w:rPr>
          <w:rFonts w:asciiTheme="minorHAnsi" w:hAnsiTheme="minorHAnsi" w:cstheme="minorHAnsi"/>
        </w:rPr>
      </w:pPr>
    </w:p>
    <w:p w14:paraId="4835C082" w14:textId="77777777" w:rsidR="00CF721B" w:rsidRPr="005927A9" w:rsidRDefault="00CF721B" w:rsidP="00014AB9">
      <w:pPr>
        <w:spacing w:after="0"/>
        <w:rPr>
          <w:rFonts w:asciiTheme="minorHAnsi" w:hAnsiTheme="minorHAnsi" w:cstheme="minorHAnsi"/>
        </w:rPr>
      </w:pPr>
      <w:r w:rsidRPr="005927A9">
        <w:rPr>
          <w:rFonts w:asciiTheme="minorHAnsi" w:hAnsiTheme="minorHAnsi" w:cstheme="minorHAnsi"/>
        </w:rPr>
        <w:t>Proposed projects will be reviewed based on the following criteria.</w:t>
      </w:r>
    </w:p>
    <w:p w14:paraId="29D96751" w14:textId="77777777" w:rsidR="00014AB9" w:rsidRPr="005927A9" w:rsidRDefault="00014AB9" w:rsidP="00014AB9">
      <w:pPr>
        <w:spacing w:after="0"/>
        <w:rPr>
          <w:rFonts w:asciiTheme="minorHAnsi" w:hAnsiTheme="minorHAnsi" w:cstheme="minorHAnsi"/>
        </w:rPr>
      </w:pPr>
    </w:p>
    <w:p w14:paraId="3D4D99CD" w14:textId="43739C92" w:rsidR="009E5F69" w:rsidRDefault="009E5F69" w:rsidP="00014AB9">
      <w:pPr>
        <w:numPr>
          <w:ilvl w:val="0"/>
          <w:numId w:val="7"/>
        </w:numPr>
        <w:spacing w:after="0" w:line="240" w:lineRule="auto"/>
        <w:ind w:left="270" w:hanging="288"/>
        <w:contextualSpacing/>
        <w:rPr>
          <w:rFonts w:asciiTheme="minorHAnsi" w:hAnsiTheme="minorHAnsi" w:cstheme="minorHAnsi"/>
          <w:szCs w:val="24"/>
        </w:rPr>
      </w:pPr>
      <w:r>
        <w:rPr>
          <w:rFonts w:asciiTheme="minorHAnsi" w:hAnsiTheme="minorHAnsi" w:cstheme="minorHAnsi"/>
          <w:szCs w:val="24"/>
        </w:rPr>
        <w:t>Applicants should clearly identify how the project will address each of the three NDTA objective</w:t>
      </w:r>
      <w:r w:rsidR="008311F7">
        <w:rPr>
          <w:rFonts w:asciiTheme="minorHAnsi" w:hAnsiTheme="minorHAnsi" w:cstheme="minorHAnsi"/>
          <w:szCs w:val="24"/>
        </w:rPr>
        <w:t>s.</w:t>
      </w:r>
      <w:r>
        <w:rPr>
          <w:rFonts w:asciiTheme="minorHAnsi" w:hAnsiTheme="minorHAnsi" w:cstheme="minorHAnsi"/>
          <w:szCs w:val="24"/>
        </w:rPr>
        <w:t xml:space="preserve"> </w:t>
      </w:r>
    </w:p>
    <w:p w14:paraId="51270E19" w14:textId="632FD6BA" w:rsidR="00CF721B" w:rsidRDefault="00CF721B" w:rsidP="00014AB9">
      <w:pPr>
        <w:numPr>
          <w:ilvl w:val="0"/>
          <w:numId w:val="7"/>
        </w:numPr>
        <w:spacing w:after="0" w:line="240" w:lineRule="auto"/>
        <w:ind w:left="270" w:hanging="288"/>
        <w:contextualSpacing/>
        <w:rPr>
          <w:rFonts w:asciiTheme="minorHAnsi" w:hAnsiTheme="minorHAnsi" w:cstheme="minorHAnsi"/>
          <w:szCs w:val="24"/>
        </w:rPr>
      </w:pPr>
      <w:r w:rsidRPr="005927A9">
        <w:rPr>
          <w:rFonts w:asciiTheme="minorHAnsi" w:hAnsiTheme="minorHAnsi" w:cstheme="minorHAnsi"/>
          <w:szCs w:val="24"/>
        </w:rPr>
        <w:t>Level of risk mitigation</w:t>
      </w:r>
      <w:r w:rsidR="005927A9" w:rsidRPr="005927A9">
        <w:rPr>
          <w:rFonts w:asciiTheme="minorHAnsi" w:hAnsiTheme="minorHAnsi" w:cstheme="minorHAnsi"/>
          <w:szCs w:val="24"/>
        </w:rPr>
        <w:t>: Applicants should highlight, based on stated objectives, how their project will reduce the frequency and/or the magnitude/duration of grid outages.</w:t>
      </w:r>
      <w:r w:rsidRPr="005927A9">
        <w:rPr>
          <w:rFonts w:asciiTheme="minorHAnsi" w:hAnsiTheme="minorHAnsi" w:cstheme="minorHAnsi"/>
          <w:szCs w:val="24"/>
        </w:rPr>
        <w:t xml:space="preserve"> </w:t>
      </w:r>
      <w:r w:rsidR="005927A9" w:rsidRPr="005927A9">
        <w:rPr>
          <w:rFonts w:asciiTheme="minorHAnsi" w:hAnsiTheme="minorHAnsi" w:cstheme="minorHAnsi"/>
          <w:szCs w:val="24"/>
        </w:rPr>
        <w:t xml:space="preserve">Based on the level of risk mitigation and the customer base of the applicant, a benefit ratio will be determined </w:t>
      </w:r>
      <w:proofErr w:type="gramStart"/>
      <w:r w:rsidR="005927A9" w:rsidRPr="005927A9">
        <w:rPr>
          <w:rFonts w:asciiTheme="minorHAnsi" w:hAnsiTheme="minorHAnsi" w:cstheme="minorHAnsi"/>
          <w:szCs w:val="24"/>
        </w:rPr>
        <w:t>in an attempt to</w:t>
      </w:r>
      <w:proofErr w:type="gramEnd"/>
      <w:r w:rsidR="005927A9" w:rsidRPr="005927A9">
        <w:rPr>
          <w:rFonts w:asciiTheme="minorHAnsi" w:hAnsiTheme="minorHAnsi" w:cstheme="minorHAnsi"/>
          <w:szCs w:val="24"/>
        </w:rPr>
        <w:t xml:space="preserve"> normalize and compare applications.</w:t>
      </w:r>
    </w:p>
    <w:p w14:paraId="30575DE3" w14:textId="54D7BAB3" w:rsidR="009E5F69" w:rsidRPr="005927A9" w:rsidRDefault="009E5F69" w:rsidP="00014AB9">
      <w:pPr>
        <w:numPr>
          <w:ilvl w:val="0"/>
          <w:numId w:val="7"/>
        </w:numPr>
        <w:spacing w:after="0" w:line="240" w:lineRule="auto"/>
        <w:ind w:left="270" w:hanging="288"/>
        <w:contextualSpacing/>
        <w:rPr>
          <w:rFonts w:asciiTheme="minorHAnsi" w:hAnsiTheme="minorHAnsi" w:cstheme="minorHAnsi"/>
          <w:szCs w:val="24"/>
        </w:rPr>
      </w:pPr>
      <w:r>
        <w:rPr>
          <w:rFonts w:asciiTheme="minorHAnsi" w:hAnsiTheme="minorHAnsi" w:cstheme="minorHAnsi"/>
          <w:szCs w:val="24"/>
        </w:rPr>
        <w:t xml:space="preserve">Facilities </w:t>
      </w:r>
      <w:r w:rsidR="008311F7">
        <w:rPr>
          <w:rFonts w:asciiTheme="minorHAnsi" w:hAnsiTheme="minorHAnsi" w:cstheme="minorHAnsi"/>
          <w:szCs w:val="24"/>
        </w:rPr>
        <w:t>and equipment</w:t>
      </w:r>
      <w:r>
        <w:rPr>
          <w:rFonts w:asciiTheme="minorHAnsi" w:hAnsiTheme="minorHAnsi" w:cstheme="minorHAnsi"/>
          <w:szCs w:val="24"/>
        </w:rPr>
        <w:t xml:space="preserve">: Applicants should demonstrate sufficient resources, </w:t>
      </w:r>
      <w:r w:rsidR="008311F7">
        <w:rPr>
          <w:rFonts w:asciiTheme="minorHAnsi" w:hAnsiTheme="minorHAnsi" w:cstheme="minorHAnsi"/>
          <w:szCs w:val="24"/>
        </w:rPr>
        <w:t>facilities,</w:t>
      </w:r>
      <w:r>
        <w:rPr>
          <w:rFonts w:asciiTheme="minorHAnsi" w:hAnsiTheme="minorHAnsi" w:cstheme="minorHAnsi"/>
          <w:szCs w:val="24"/>
        </w:rPr>
        <w:t xml:space="preserve"> and equipment to complete the projec</w:t>
      </w:r>
      <w:r w:rsidR="008311F7">
        <w:rPr>
          <w:rFonts w:asciiTheme="minorHAnsi" w:hAnsiTheme="minorHAnsi" w:cstheme="minorHAnsi"/>
          <w:szCs w:val="24"/>
        </w:rPr>
        <w:t>t.</w:t>
      </w:r>
    </w:p>
    <w:p w14:paraId="6254AAE0" w14:textId="63BB7BDA" w:rsidR="00CF721B" w:rsidRPr="005927A9" w:rsidRDefault="00CF721B" w:rsidP="00014AB9">
      <w:pPr>
        <w:numPr>
          <w:ilvl w:val="0"/>
          <w:numId w:val="7"/>
        </w:numPr>
        <w:spacing w:after="0" w:line="240" w:lineRule="auto"/>
        <w:ind w:left="270" w:hanging="288"/>
        <w:contextualSpacing/>
        <w:rPr>
          <w:rFonts w:asciiTheme="minorHAnsi" w:hAnsiTheme="minorHAnsi" w:cstheme="minorHAnsi"/>
          <w:szCs w:val="24"/>
        </w:rPr>
      </w:pPr>
      <w:r w:rsidRPr="005927A9">
        <w:rPr>
          <w:rFonts w:asciiTheme="minorHAnsi" w:hAnsiTheme="minorHAnsi" w:cstheme="minorHAnsi"/>
          <w:szCs w:val="24"/>
        </w:rPr>
        <w:t xml:space="preserve">Amount of cost </w:t>
      </w:r>
      <w:r w:rsidR="00873E43">
        <w:rPr>
          <w:rFonts w:asciiTheme="minorHAnsi" w:hAnsiTheme="minorHAnsi" w:cstheme="minorHAnsi"/>
          <w:szCs w:val="24"/>
        </w:rPr>
        <w:t>match</w:t>
      </w:r>
      <w:r w:rsidRPr="005927A9">
        <w:rPr>
          <w:rFonts w:asciiTheme="minorHAnsi" w:hAnsiTheme="minorHAnsi" w:cstheme="minorHAnsi"/>
          <w:szCs w:val="24"/>
        </w:rPr>
        <w:t xml:space="preserve"> proposed</w:t>
      </w:r>
      <w:r w:rsidR="005927A9" w:rsidRPr="005927A9">
        <w:rPr>
          <w:rFonts w:asciiTheme="minorHAnsi" w:hAnsiTheme="minorHAnsi" w:cstheme="minorHAnsi"/>
          <w:szCs w:val="24"/>
        </w:rPr>
        <w:t>: Applicants must propose at least the minimum required cost</w:t>
      </w:r>
      <w:r w:rsidR="00873E43">
        <w:rPr>
          <w:rFonts w:asciiTheme="minorHAnsi" w:hAnsiTheme="minorHAnsi" w:cstheme="minorHAnsi"/>
          <w:szCs w:val="24"/>
        </w:rPr>
        <w:t xml:space="preserve"> match</w:t>
      </w:r>
      <w:r w:rsidR="005927A9" w:rsidRPr="005927A9">
        <w:rPr>
          <w:rFonts w:asciiTheme="minorHAnsi" w:hAnsiTheme="minorHAnsi" w:cstheme="minorHAnsi"/>
          <w:szCs w:val="24"/>
        </w:rPr>
        <w:t xml:space="preserve">. Applicants that propose cost </w:t>
      </w:r>
      <w:r w:rsidR="00873E43">
        <w:rPr>
          <w:rFonts w:asciiTheme="minorHAnsi" w:hAnsiTheme="minorHAnsi" w:cstheme="minorHAnsi"/>
          <w:szCs w:val="24"/>
        </w:rPr>
        <w:t xml:space="preserve">match </w:t>
      </w:r>
      <w:r w:rsidR="005927A9" w:rsidRPr="005927A9">
        <w:rPr>
          <w:rFonts w:asciiTheme="minorHAnsi" w:hAnsiTheme="minorHAnsi" w:cstheme="minorHAnsi"/>
          <w:szCs w:val="24"/>
        </w:rPr>
        <w:t>more than the minimum will receive additional consideration.</w:t>
      </w:r>
    </w:p>
    <w:p w14:paraId="652C2C63" w14:textId="4B8CB73E" w:rsidR="00CF721B" w:rsidRPr="005927A9" w:rsidRDefault="00CF721B" w:rsidP="00014AB9">
      <w:pPr>
        <w:numPr>
          <w:ilvl w:val="0"/>
          <w:numId w:val="7"/>
        </w:numPr>
        <w:spacing w:after="0" w:line="240" w:lineRule="auto"/>
        <w:ind w:left="270" w:hanging="288"/>
        <w:contextualSpacing/>
        <w:rPr>
          <w:rFonts w:asciiTheme="minorHAnsi" w:hAnsiTheme="minorHAnsi" w:cstheme="minorHAnsi"/>
          <w:szCs w:val="24"/>
        </w:rPr>
      </w:pPr>
      <w:r w:rsidRPr="005927A9">
        <w:rPr>
          <w:rFonts w:asciiTheme="minorHAnsi" w:hAnsiTheme="minorHAnsi" w:cstheme="minorHAnsi"/>
          <w:szCs w:val="24"/>
        </w:rPr>
        <w:t>Estimated number of jobs created</w:t>
      </w:r>
      <w:r w:rsidR="005927A9" w:rsidRPr="005927A9">
        <w:rPr>
          <w:rFonts w:asciiTheme="minorHAnsi" w:hAnsiTheme="minorHAnsi" w:cstheme="minorHAnsi"/>
          <w:szCs w:val="24"/>
        </w:rPr>
        <w:t>: Applicants should attempt to quantify temporary (and permanent) job creation as part of their proposed projects in their application.</w:t>
      </w:r>
    </w:p>
    <w:p w14:paraId="6AAFCA13" w14:textId="614FA7BD" w:rsidR="00CF721B" w:rsidRDefault="00CF721B" w:rsidP="00014AB9">
      <w:pPr>
        <w:numPr>
          <w:ilvl w:val="0"/>
          <w:numId w:val="7"/>
        </w:numPr>
        <w:spacing w:after="0" w:line="240" w:lineRule="auto"/>
        <w:ind w:left="270" w:hanging="288"/>
        <w:contextualSpacing/>
        <w:rPr>
          <w:rFonts w:asciiTheme="minorHAnsi" w:hAnsiTheme="minorHAnsi" w:cstheme="minorHAnsi"/>
          <w:szCs w:val="24"/>
        </w:rPr>
      </w:pPr>
      <w:r w:rsidRPr="005927A9">
        <w:rPr>
          <w:rFonts w:asciiTheme="minorHAnsi" w:hAnsiTheme="minorHAnsi" w:cstheme="minorHAnsi"/>
          <w:szCs w:val="24"/>
        </w:rPr>
        <w:t>Project cost</w:t>
      </w:r>
      <w:r w:rsidR="005927A9" w:rsidRPr="005927A9">
        <w:rPr>
          <w:rFonts w:asciiTheme="minorHAnsi" w:hAnsiTheme="minorHAnsi" w:cstheme="minorHAnsi"/>
          <w:szCs w:val="24"/>
        </w:rPr>
        <w:t>: Proposed project cost will be a component of application screening. In addition to total project costs, the committee will evaluate the potential to partially fund projects to distribute available funds more broadly.</w:t>
      </w:r>
    </w:p>
    <w:p w14:paraId="549F3D72" w14:textId="04A19303" w:rsidR="000D3247" w:rsidRPr="005927A9" w:rsidRDefault="000D3247" w:rsidP="00014AB9">
      <w:pPr>
        <w:numPr>
          <w:ilvl w:val="0"/>
          <w:numId w:val="7"/>
        </w:numPr>
        <w:spacing w:after="0" w:line="240" w:lineRule="auto"/>
        <w:ind w:left="270" w:hanging="288"/>
        <w:contextualSpacing/>
        <w:rPr>
          <w:rFonts w:asciiTheme="minorHAnsi" w:hAnsiTheme="minorHAnsi" w:cstheme="minorHAnsi"/>
          <w:szCs w:val="24"/>
        </w:rPr>
      </w:pPr>
      <w:r>
        <w:rPr>
          <w:rFonts w:asciiTheme="minorHAnsi" w:hAnsiTheme="minorHAnsi" w:cstheme="minorHAnsi"/>
          <w:szCs w:val="24"/>
        </w:rPr>
        <w:t xml:space="preserve">Expertise: The background and experience of the project principals </w:t>
      </w:r>
      <w:proofErr w:type="gramStart"/>
      <w:r>
        <w:rPr>
          <w:rFonts w:asciiTheme="minorHAnsi" w:hAnsiTheme="minorHAnsi" w:cstheme="minorHAnsi"/>
          <w:szCs w:val="24"/>
        </w:rPr>
        <w:t>with regard to</w:t>
      </w:r>
      <w:proofErr w:type="gramEnd"/>
      <w:r>
        <w:rPr>
          <w:rFonts w:asciiTheme="minorHAnsi" w:hAnsiTheme="minorHAnsi" w:cstheme="minorHAnsi"/>
          <w:szCs w:val="24"/>
        </w:rPr>
        <w:t xml:space="preserve"> technical qualification</w:t>
      </w:r>
      <w:r w:rsidR="00E75DEA">
        <w:rPr>
          <w:rFonts w:asciiTheme="minorHAnsi" w:hAnsiTheme="minorHAnsi" w:cstheme="minorHAnsi"/>
          <w:szCs w:val="24"/>
        </w:rPr>
        <w:t>.</w:t>
      </w:r>
    </w:p>
    <w:p w14:paraId="74E81B42" w14:textId="38B3570A" w:rsidR="00CF721B" w:rsidRPr="005927A9" w:rsidRDefault="00CF721B" w:rsidP="00014AB9">
      <w:pPr>
        <w:numPr>
          <w:ilvl w:val="0"/>
          <w:numId w:val="7"/>
        </w:numPr>
        <w:spacing w:after="0" w:line="240" w:lineRule="auto"/>
        <w:ind w:left="270" w:hanging="288"/>
        <w:contextualSpacing/>
        <w:rPr>
          <w:rFonts w:asciiTheme="minorHAnsi" w:hAnsiTheme="minorHAnsi" w:cstheme="minorHAnsi"/>
          <w:szCs w:val="24"/>
        </w:rPr>
      </w:pPr>
      <w:r w:rsidRPr="005927A9">
        <w:rPr>
          <w:rFonts w:asciiTheme="minorHAnsi" w:hAnsiTheme="minorHAnsi" w:cstheme="minorHAnsi"/>
          <w:szCs w:val="24"/>
        </w:rPr>
        <w:t>Least significant negative environmental impacts</w:t>
      </w:r>
      <w:r w:rsidR="005927A9" w:rsidRPr="005927A9">
        <w:rPr>
          <w:rFonts w:asciiTheme="minorHAnsi" w:hAnsiTheme="minorHAnsi" w:cstheme="minorHAnsi"/>
          <w:szCs w:val="24"/>
        </w:rPr>
        <w:t>: The reviewers will perform a high-level evaluation of the environmental impacts associated with the project to identify significant concerns to be addressed.</w:t>
      </w:r>
    </w:p>
    <w:p w14:paraId="076AA373" w14:textId="77777777" w:rsidR="00CF721B" w:rsidRPr="00CB53C9" w:rsidRDefault="00CF721B" w:rsidP="00014AB9">
      <w:pPr>
        <w:spacing w:after="0" w:line="240" w:lineRule="auto"/>
        <w:ind w:left="288"/>
        <w:rPr>
          <w:rFonts w:asciiTheme="minorHAnsi" w:hAnsiTheme="minorHAnsi" w:cstheme="minorHAnsi"/>
          <w:szCs w:val="24"/>
        </w:rPr>
      </w:pPr>
    </w:p>
    <w:p w14:paraId="4D6E9315" w14:textId="4C641012" w:rsidR="00CB53C9" w:rsidRDefault="00CB53C9" w:rsidP="00E2650A">
      <w:pPr>
        <w:tabs>
          <w:tab w:val="left" w:pos="2928"/>
        </w:tabs>
        <w:spacing w:after="0" w:line="240" w:lineRule="auto"/>
        <w:rPr>
          <w:rFonts w:asciiTheme="minorHAnsi" w:hAnsiTheme="minorHAnsi" w:cstheme="minorHAnsi"/>
          <w:szCs w:val="24"/>
        </w:rPr>
      </w:pPr>
      <w:r>
        <w:rPr>
          <w:rFonts w:asciiTheme="minorHAnsi" w:hAnsiTheme="minorHAnsi" w:cstheme="minorHAnsi"/>
          <w:szCs w:val="24"/>
        </w:rPr>
        <w:t xml:space="preserve">Submit proposals </w:t>
      </w:r>
      <w:r w:rsidR="00E2650A">
        <w:rPr>
          <w:rFonts w:asciiTheme="minorHAnsi" w:hAnsiTheme="minorHAnsi" w:cstheme="minorHAnsi"/>
          <w:szCs w:val="24"/>
        </w:rPr>
        <w:t xml:space="preserve">electronically to </w:t>
      </w:r>
      <w:hyperlink r:id="rId15" w:history="1">
        <w:r w:rsidRPr="00CB53C9">
          <w:rPr>
            <w:rStyle w:val="Hyperlink"/>
            <w:rFonts w:asciiTheme="minorHAnsi" w:hAnsiTheme="minorHAnsi" w:cstheme="minorHAnsi"/>
            <w:szCs w:val="24"/>
          </w:rPr>
          <w:t>Claire.Vigesaa@NDTransmissionAuthority.com</w:t>
        </w:r>
      </w:hyperlink>
      <w:r w:rsidR="008311F7" w:rsidRPr="009F0048">
        <w:rPr>
          <w:rStyle w:val="Hyperlink"/>
          <w:rFonts w:asciiTheme="minorHAnsi" w:hAnsiTheme="minorHAnsi" w:cstheme="minorHAnsi"/>
          <w:color w:val="auto"/>
          <w:szCs w:val="24"/>
          <w:u w:val="none"/>
        </w:rPr>
        <w:t>.</w:t>
      </w:r>
    </w:p>
    <w:p w14:paraId="6E4896EC" w14:textId="77777777" w:rsidR="00CB53C9" w:rsidRDefault="00CB53C9" w:rsidP="00CB53C9">
      <w:pPr>
        <w:tabs>
          <w:tab w:val="left" w:pos="2928"/>
        </w:tabs>
        <w:spacing w:after="0" w:line="240" w:lineRule="auto"/>
        <w:rPr>
          <w:rFonts w:asciiTheme="minorHAnsi" w:hAnsiTheme="minorHAnsi" w:cstheme="minorHAnsi"/>
          <w:szCs w:val="24"/>
        </w:rPr>
      </w:pPr>
    </w:p>
    <w:p w14:paraId="0675AEC4" w14:textId="77777777" w:rsidR="00CB53C9" w:rsidRPr="00CB53C9" w:rsidRDefault="00CB53C9" w:rsidP="00CB53C9">
      <w:pPr>
        <w:tabs>
          <w:tab w:val="left" w:pos="2928"/>
        </w:tabs>
        <w:spacing w:after="0" w:line="240" w:lineRule="auto"/>
        <w:rPr>
          <w:rFonts w:asciiTheme="minorHAnsi" w:hAnsiTheme="minorHAnsi" w:cstheme="minorHAnsi"/>
          <w:sz w:val="23"/>
          <w:szCs w:val="23"/>
        </w:rPr>
      </w:pPr>
    </w:p>
    <w:p w14:paraId="7DC18531" w14:textId="33FE5265" w:rsidR="00E75DEA" w:rsidRDefault="00CB53C9" w:rsidP="00CB53C9">
      <w:pPr>
        <w:tabs>
          <w:tab w:val="left" w:pos="2928"/>
        </w:tabs>
        <w:spacing w:after="0" w:line="240" w:lineRule="auto"/>
        <w:rPr>
          <w:rFonts w:asciiTheme="minorHAnsi" w:hAnsiTheme="minorHAnsi" w:cstheme="minorHAnsi"/>
        </w:rPr>
      </w:pPr>
      <w:r w:rsidRPr="00CB53C9">
        <w:rPr>
          <w:rFonts w:asciiTheme="minorHAnsi" w:hAnsiTheme="minorHAnsi" w:cstheme="minorHAnsi"/>
        </w:rPr>
        <w:t>Questions can be addressed to Claire Vigesaa (406)-489-3881</w:t>
      </w:r>
      <w:r w:rsidR="008311F7">
        <w:rPr>
          <w:rFonts w:asciiTheme="minorHAnsi" w:hAnsiTheme="minorHAnsi" w:cstheme="minorHAnsi"/>
        </w:rPr>
        <w:t>.</w:t>
      </w:r>
    </w:p>
    <w:p w14:paraId="47665618" w14:textId="77777777" w:rsidR="00447ACA" w:rsidRDefault="00447ACA">
      <w:pPr>
        <w:rPr>
          <w:rFonts w:asciiTheme="minorHAnsi" w:hAnsiTheme="minorHAnsi" w:cstheme="minorHAnsi"/>
        </w:rPr>
        <w:sectPr w:rsidR="00447ACA">
          <w:footerReference w:type="default" r:id="rId16"/>
          <w:pgSz w:w="12240" w:h="15840"/>
          <w:pgMar w:top="1440" w:right="1440" w:bottom="1440" w:left="1440" w:header="720" w:footer="720" w:gutter="0"/>
          <w:cols w:space="720"/>
          <w:docGrid w:linePitch="360"/>
        </w:sectPr>
      </w:pPr>
    </w:p>
    <w:p w14:paraId="283E532F" w14:textId="77777777" w:rsidR="00CB53C9" w:rsidRDefault="00CB53C9" w:rsidP="00CB53C9">
      <w:pPr>
        <w:tabs>
          <w:tab w:val="left" w:pos="2928"/>
        </w:tabs>
        <w:spacing w:after="0" w:line="240" w:lineRule="auto"/>
        <w:rPr>
          <w:rFonts w:asciiTheme="minorHAnsi" w:hAnsiTheme="minorHAnsi" w:cstheme="minorHAnsi"/>
        </w:rPr>
      </w:pPr>
    </w:p>
    <w:p w14:paraId="60FE332C" w14:textId="77777777" w:rsidR="00E2650A" w:rsidRDefault="00E2650A" w:rsidP="00CB53C9">
      <w:pPr>
        <w:tabs>
          <w:tab w:val="left" w:pos="2928"/>
        </w:tabs>
        <w:spacing w:after="0" w:line="240" w:lineRule="auto"/>
        <w:rPr>
          <w:rFonts w:asciiTheme="minorHAnsi" w:hAnsiTheme="minorHAnsi" w:cstheme="minorHAnsi"/>
        </w:rPr>
      </w:pPr>
    </w:p>
    <w:p w14:paraId="47EA5943" w14:textId="77777777" w:rsidR="00E2650A" w:rsidRDefault="00E2650A" w:rsidP="00CB53C9">
      <w:pPr>
        <w:tabs>
          <w:tab w:val="left" w:pos="2928"/>
        </w:tabs>
        <w:spacing w:after="0" w:line="240" w:lineRule="auto"/>
        <w:rPr>
          <w:rFonts w:asciiTheme="minorHAnsi" w:hAnsiTheme="minorHAnsi" w:cstheme="minorHAnsi"/>
        </w:rPr>
      </w:pPr>
    </w:p>
    <w:p w14:paraId="52CA9E03" w14:textId="77777777" w:rsidR="00E2650A" w:rsidRDefault="00E2650A" w:rsidP="00CB53C9">
      <w:pPr>
        <w:tabs>
          <w:tab w:val="left" w:pos="2928"/>
        </w:tabs>
        <w:spacing w:after="0" w:line="240" w:lineRule="auto"/>
        <w:rPr>
          <w:rFonts w:asciiTheme="minorHAnsi" w:hAnsiTheme="minorHAnsi" w:cstheme="minorHAnsi"/>
        </w:rPr>
      </w:pPr>
    </w:p>
    <w:p w14:paraId="7498AEA9" w14:textId="77777777" w:rsidR="00E2650A" w:rsidRDefault="00E2650A" w:rsidP="00CB53C9">
      <w:pPr>
        <w:tabs>
          <w:tab w:val="left" w:pos="2928"/>
        </w:tabs>
        <w:spacing w:after="0" w:line="240" w:lineRule="auto"/>
        <w:rPr>
          <w:rFonts w:asciiTheme="minorHAnsi" w:hAnsiTheme="minorHAnsi" w:cstheme="minorHAnsi"/>
        </w:rPr>
      </w:pPr>
    </w:p>
    <w:p w14:paraId="266FD87F" w14:textId="77777777" w:rsidR="00E2650A" w:rsidRPr="00CB53C9" w:rsidRDefault="00E2650A" w:rsidP="00CB53C9">
      <w:pPr>
        <w:tabs>
          <w:tab w:val="left" w:pos="2928"/>
        </w:tabs>
        <w:spacing w:after="0" w:line="240" w:lineRule="auto"/>
        <w:rPr>
          <w:rFonts w:asciiTheme="minorHAnsi" w:hAnsiTheme="minorHAnsi" w:cstheme="minorHAnsi"/>
        </w:rPr>
      </w:pPr>
    </w:p>
    <w:p w14:paraId="41DA7F46" w14:textId="77777777" w:rsidR="00CB53C9" w:rsidRDefault="00CB53C9" w:rsidP="00CB53C9"/>
    <w:p w14:paraId="76517C5D" w14:textId="77777777" w:rsidR="00CB53C9" w:rsidRDefault="00CB53C9" w:rsidP="00CB53C9"/>
    <w:p w14:paraId="2F1CF71E" w14:textId="77777777" w:rsidR="00CB53C9" w:rsidRDefault="00CB53C9" w:rsidP="00CB53C9"/>
    <w:p w14:paraId="05411324" w14:textId="77777777" w:rsidR="00CB53C9" w:rsidRDefault="00CB53C9" w:rsidP="00CB53C9"/>
    <w:p w14:paraId="2C880C5E" w14:textId="77777777" w:rsidR="00CB53C9" w:rsidRDefault="00CB53C9" w:rsidP="00CB53C9">
      <w:r>
        <w:rPr>
          <w:rFonts w:ascii="Franklin Gothic Book" w:hAnsi="Franklin Gothic Book"/>
          <w:noProof/>
        </w:rPr>
        <mc:AlternateContent>
          <mc:Choice Requires="wps">
            <w:drawing>
              <wp:anchor distT="91440" distB="91440" distL="114300" distR="114300" simplePos="0" relativeHeight="251659264" behindDoc="0" locked="0" layoutInCell="0" allowOverlap="1" wp14:anchorId="1683C335" wp14:editId="57E48086">
                <wp:simplePos x="0" y="0"/>
                <wp:positionH relativeFrom="page">
                  <wp:posOffset>4389120</wp:posOffset>
                </wp:positionH>
                <wp:positionV relativeFrom="page">
                  <wp:posOffset>922020</wp:posOffset>
                </wp:positionV>
                <wp:extent cx="3369945" cy="8197850"/>
                <wp:effectExtent l="0" t="0" r="40005" b="5715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9945" cy="8197850"/>
                        </a:xfrm>
                        <a:prstGeom prst="rect">
                          <a:avLst/>
                        </a:prstGeom>
                        <a:solidFill>
                          <a:schemeClr val="accent5">
                            <a:lumMod val="20000"/>
                            <a:lumOff val="80000"/>
                          </a:schemeClr>
                        </a:solidFill>
                        <a:ln w="12700">
                          <a:solidFill>
                            <a:schemeClr val="accent1"/>
                          </a:solidFill>
                          <a:miter lim="800000"/>
                          <a:headEnd/>
                          <a:tailEnd/>
                        </a:ln>
                        <a:effectLst>
                          <a:outerShdw dist="28398" dir="3806097" algn="ctr" rotWithShape="0">
                            <a:schemeClr val="accent3">
                              <a:lumMod val="50000"/>
                              <a:lumOff val="0"/>
                            </a:schemeClr>
                          </a:outerShdw>
                        </a:effectLst>
                      </wps:spPr>
                      <wps:txbx>
                        <w:txbxContent>
                          <w:p w14:paraId="7659C417" w14:textId="4A2FDA9E" w:rsidR="00CB53C9" w:rsidRPr="007831B8" w:rsidRDefault="00877B14" w:rsidP="00CB53C9">
                            <w:pPr>
                              <w:jc w:val="center"/>
                              <w:rPr>
                                <w:rFonts w:ascii="Franklin Gothic Book" w:hAnsi="Franklin Gothic Book"/>
                                <w:b/>
                                <w:color w:val="4D4D4D"/>
                                <w:sz w:val="40"/>
                                <w:szCs w:val="40"/>
                              </w:rPr>
                            </w:pPr>
                            <w:r>
                              <w:rPr>
                                <w:rFonts w:ascii="Franklin Gothic Book" w:hAnsi="Franklin Gothic Book"/>
                                <w:b/>
                                <w:color w:val="4D4D4D"/>
                                <w:sz w:val="40"/>
                                <w:szCs w:val="40"/>
                              </w:rPr>
                              <w:t xml:space="preserve">BIL 40101(d) </w:t>
                            </w:r>
                            <w:r w:rsidR="00CB53C9">
                              <w:rPr>
                                <w:rFonts w:ascii="Franklin Gothic Book" w:hAnsi="Franklin Gothic Book"/>
                                <w:b/>
                                <w:color w:val="4D4D4D"/>
                                <w:sz w:val="40"/>
                                <w:szCs w:val="40"/>
                              </w:rPr>
                              <w:t xml:space="preserve">Application </w:t>
                            </w:r>
                          </w:p>
                          <w:p w14:paraId="6CC49672" w14:textId="77777777" w:rsidR="00CB53C9" w:rsidRPr="007831B8" w:rsidRDefault="00CB53C9" w:rsidP="00CB53C9">
                            <w:pPr>
                              <w:rPr>
                                <w:rFonts w:ascii="Franklin Gothic Book" w:hAnsi="Franklin Gothic Book"/>
                                <w:b/>
                                <w:color w:val="4D4D4D"/>
                              </w:rPr>
                            </w:pPr>
                          </w:p>
                          <w:p w14:paraId="4CCC896D" w14:textId="77777777" w:rsidR="00CB53C9" w:rsidRPr="007831B8" w:rsidRDefault="00CB53C9" w:rsidP="00CB53C9">
                            <w:pPr>
                              <w:rPr>
                                <w:rFonts w:ascii="Franklin Gothic Book" w:hAnsi="Franklin Gothic Book"/>
                                <w:b/>
                                <w:color w:val="4D4D4D"/>
                              </w:rPr>
                            </w:pPr>
                            <w:r w:rsidRPr="007831B8">
                              <w:rPr>
                                <w:rFonts w:ascii="Franklin Gothic Book" w:hAnsi="Franklin Gothic Book"/>
                                <w:b/>
                                <w:color w:val="4D4D4D"/>
                              </w:rPr>
                              <w:t>Project Title:</w:t>
                            </w:r>
                          </w:p>
                          <w:p w14:paraId="5DC0F7BB" w14:textId="77777777" w:rsidR="00CB53C9" w:rsidRPr="007831B8" w:rsidRDefault="00CB53C9" w:rsidP="00CB53C9">
                            <w:pPr>
                              <w:rPr>
                                <w:rFonts w:ascii="Franklin Gothic Book" w:hAnsi="Franklin Gothic Book"/>
                                <w:b/>
                                <w:color w:val="4D4D4D"/>
                              </w:rPr>
                            </w:pPr>
                          </w:p>
                          <w:p w14:paraId="4EECB8AB" w14:textId="77777777" w:rsidR="00CB53C9" w:rsidRPr="007831B8" w:rsidRDefault="00CB53C9" w:rsidP="00CB53C9">
                            <w:pPr>
                              <w:rPr>
                                <w:rFonts w:ascii="Franklin Gothic Book" w:hAnsi="Franklin Gothic Book"/>
                                <w:b/>
                                <w:color w:val="4D4D4D"/>
                              </w:rPr>
                            </w:pPr>
                            <w:r w:rsidRPr="007831B8">
                              <w:rPr>
                                <w:rFonts w:ascii="Franklin Gothic Book" w:hAnsi="Franklin Gothic Book"/>
                                <w:b/>
                                <w:color w:val="4D4D4D"/>
                              </w:rPr>
                              <w:t>Applicant:</w:t>
                            </w:r>
                          </w:p>
                          <w:p w14:paraId="6A755C00" w14:textId="77777777" w:rsidR="00CB53C9" w:rsidRPr="007831B8" w:rsidRDefault="00CB53C9" w:rsidP="00CB53C9">
                            <w:pPr>
                              <w:rPr>
                                <w:rFonts w:ascii="Franklin Gothic Book" w:hAnsi="Franklin Gothic Book"/>
                                <w:b/>
                                <w:color w:val="4D4D4D"/>
                              </w:rPr>
                            </w:pPr>
                          </w:p>
                          <w:p w14:paraId="33574AB6" w14:textId="77777777" w:rsidR="00CB53C9" w:rsidRPr="007831B8" w:rsidRDefault="00CB53C9" w:rsidP="00CB53C9">
                            <w:pPr>
                              <w:rPr>
                                <w:rFonts w:ascii="Franklin Gothic Book" w:hAnsi="Franklin Gothic Book"/>
                                <w:b/>
                                <w:color w:val="4D4D4D"/>
                              </w:rPr>
                            </w:pPr>
                            <w:r w:rsidRPr="007831B8">
                              <w:rPr>
                                <w:rFonts w:ascii="Franklin Gothic Book" w:hAnsi="Franklin Gothic Book"/>
                                <w:b/>
                                <w:color w:val="4D4D4D"/>
                              </w:rPr>
                              <w:t>Date of Application:</w:t>
                            </w:r>
                          </w:p>
                          <w:p w14:paraId="36D9F25F" w14:textId="77777777" w:rsidR="00CB53C9" w:rsidRPr="007831B8" w:rsidRDefault="00CB53C9" w:rsidP="00CB53C9">
                            <w:pPr>
                              <w:rPr>
                                <w:rFonts w:ascii="Franklin Gothic Book" w:hAnsi="Franklin Gothic Book"/>
                                <w:b/>
                                <w:color w:val="4D4D4D"/>
                              </w:rPr>
                            </w:pPr>
                          </w:p>
                          <w:p w14:paraId="62340093" w14:textId="77777777" w:rsidR="00CB53C9" w:rsidRDefault="00CB53C9" w:rsidP="00CB53C9">
                            <w:pPr>
                              <w:spacing w:after="0" w:line="240" w:lineRule="auto"/>
                              <w:rPr>
                                <w:rFonts w:ascii="Franklin Gothic Book" w:hAnsi="Franklin Gothic Book"/>
                                <w:b/>
                                <w:color w:val="4D4D4D"/>
                              </w:rPr>
                            </w:pPr>
                            <w:r w:rsidRPr="007831B8">
                              <w:rPr>
                                <w:rFonts w:ascii="Franklin Gothic Book" w:hAnsi="Franklin Gothic Book"/>
                                <w:b/>
                                <w:color w:val="4D4D4D"/>
                              </w:rPr>
                              <w:t xml:space="preserve">Amount of </w:t>
                            </w:r>
                            <w:r>
                              <w:rPr>
                                <w:rFonts w:ascii="Franklin Gothic Book" w:hAnsi="Franklin Gothic Book"/>
                                <w:b/>
                                <w:color w:val="4D4D4D"/>
                              </w:rPr>
                              <w:t>Grant Request:</w:t>
                            </w:r>
                          </w:p>
                          <w:p w14:paraId="0006EDFC" w14:textId="77777777" w:rsidR="00CB53C9" w:rsidRPr="007831B8" w:rsidRDefault="00CB53C9" w:rsidP="00CB53C9">
                            <w:pPr>
                              <w:spacing w:after="0" w:line="240" w:lineRule="auto"/>
                              <w:rPr>
                                <w:rFonts w:ascii="Franklin Gothic Book" w:hAnsi="Franklin Gothic Book"/>
                                <w:b/>
                                <w:color w:val="4D4D4D"/>
                              </w:rPr>
                            </w:pPr>
                            <w:r>
                              <w:rPr>
                                <w:rFonts w:ascii="Franklin Gothic Book" w:hAnsi="Franklin Gothic Book"/>
                                <w:b/>
                                <w:color w:val="4D4D4D"/>
                              </w:rPr>
                              <w:tab/>
                            </w:r>
                          </w:p>
                          <w:p w14:paraId="24E48336" w14:textId="77777777" w:rsidR="00CB53C9" w:rsidRDefault="00CB53C9" w:rsidP="00CB53C9">
                            <w:pPr>
                              <w:spacing w:after="0" w:line="240" w:lineRule="auto"/>
                              <w:rPr>
                                <w:rFonts w:ascii="Franklin Gothic Book" w:hAnsi="Franklin Gothic Book"/>
                                <w:b/>
                                <w:color w:val="4D4D4D"/>
                              </w:rPr>
                            </w:pPr>
                          </w:p>
                          <w:p w14:paraId="6D8A7DF7" w14:textId="77777777" w:rsidR="00CB53C9" w:rsidRPr="007831B8" w:rsidRDefault="00CB53C9" w:rsidP="00CB53C9">
                            <w:pPr>
                              <w:spacing w:after="0" w:line="240" w:lineRule="auto"/>
                              <w:rPr>
                                <w:rFonts w:ascii="Franklin Gothic Book" w:hAnsi="Franklin Gothic Book"/>
                                <w:b/>
                                <w:color w:val="4D4D4D"/>
                              </w:rPr>
                            </w:pPr>
                          </w:p>
                          <w:p w14:paraId="750F61EA" w14:textId="77777777" w:rsidR="00CB53C9" w:rsidRPr="007831B8" w:rsidRDefault="00CB53C9" w:rsidP="00CB53C9">
                            <w:pPr>
                              <w:rPr>
                                <w:rFonts w:ascii="Franklin Gothic Book" w:hAnsi="Franklin Gothic Book"/>
                                <w:b/>
                                <w:color w:val="4D4D4D"/>
                              </w:rPr>
                            </w:pPr>
                            <w:r w:rsidRPr="007831B8">
                              <w:rPr>
                                <w:rFonts w:ascii="Franklin Gothic Book" w:hAnsi="Franklin Gothic Book"/>
                                <w:b/>
                                <w:color w:val="4D4D4D"/>
                              </w:rPr>
                              <w:t>Total Amount of Proposed Project:</w:t>
                            </w:r>
                          </w:p>
                          <w:p w14:paraId="6A2C5181" w14:textId="77777777" w:rsidR="00CB53C9" w:rsidRPr="007831B8" w:rsidRDefault="00CB53C9" w:rsidP="00CB53C9">
                            <w:pPr>
                              <w:rPr>
                                <w:rFonts w:ascii="Franklin Gothic Book" w:hAnsi="Franklin Gothic Book"/>
                                <w:b/>
                                <w:color w:val="4D4D4D"/>
                              </w:rPr>
                            </w:pPr>
                          </w:p>
                          <w:p w14:paraId="413FB9AD" w14:textId="77777777" w:rsidR="00CB53C9" w:rsidRDefault="00CB53C9" w:rsidP="00CB53C9">
                            <w:pPr>
                              <w:rPr>
                                <w:rFonts w:ascii="Franklin Gothic Book" w:hAnsi="Franklin Gothic Book"/>
                                <w:b/>
                                <w:color w:val="4D4D4D"/>
                              </w:rPr>
                            </w:pPr>
                            <w:r w:rsidRPr="007831B8">
                              <w:rPr>
                                <w:rFonts w:ascii="Franklin Gothic Book" w:hAnsi="Franklin Gothic Book"/>
                                <w:b/>
                                <w:color w:val="4D4D4D"/>
                              </w:rPr>
                              <w:t>Duration of Project:</w:t>
                            </w:r>
                          </w:p>
                          <w:p w14:paraId="44C2E655" w14:textId="77777777" w:rsidR="00CB53C9" w:rsidRDefault="00CB53C9" w:rsidP="00CB53C9">
                            <w:pPr>
                              <w:rPr>
                                <w:rFonts w:ascii="Franklin Gothic Book" w:hAnsi="Franklin Gothic Book"/>
                                <w:b/>
                                <w:color w:val="4D4D4D"/>
                              </w:rPr>
                            </w:pPr>
                          </w:p>
                          <w:p w14:paraId="040B2579" w14:textId="77777777" w:rsidR="00CB53C9" w:rsidRDefault="00CB53C9" w:rsidP="00CB53C9">
                            <w:pPr>
                              <w:rPr>
                                <w:rFonts w:ascii="Franklin Gothic Book" w:hAnsi="Franklin Gothic Book"/>
                                <w:b/>
                                <w:color w:val="4D4D4D"/>
                              </w:rPr>
                            </w:pPr>
                            <w:r>
                              <w:rPr>
                                <w:rFonts w:ascii="Franklin Gothic Book" w:hAnsi="Franklin Gothic Book"/>
                                <w:b/>
                                <w:color w:val="4D4D4D"/>
                              </w:rPr>
                              <w:t>Point of Contact (POC):</w:t>
                            </w:r>
                          </w:p>
                          <w:p w14:paraId="3AA93739" w14:textId="77777777" w:rsidR="00CB53C9" w:rsidRDefault="00CB53C9" w:rsidP="00CB53C9">
                            <w:pPr>
                              <w:rPr>
                                <w:rFonts w:ascii="Franklin Gothic Book" w:hAnsi="Franklin Gothic Book"/>
                                <w:b/>
                                <w:color w:val="4D4D4D"/>
                              </w:rPr>
                            </w:pPr>
                          </w:p>
                          <w:p w14:paraId="08B85C41" w14:textId="77777777" w:rsidR="00CB53C9" w:rsidRDefault="00CB53C9" w:rsidP="00CB53C9">
                            <w:pPr>
                              <w:rPr>
                                <w:rFonts w:ascii="Franklin Gothic Book" w:hAnsi="Franklin Gothic Book"/>
                                <w:b/>
                                <w:color w:val="4D4D4D"/>
                              </w:rPr>
                            </w:pPr>
                            <w:r>
                              <w:rPr>
                                <w:rFonts w:ascii="Franklin Gothic Book" w:hAnsi="Franklin Gothic Book"/>
                                <w:b/>
                                <w:color w:val="4D4D4D"/>
                              </w:rPr>
                              <w:t>POC Telephone:</w:t>
                            </w:r>
                          </w:p>
                          <w:p w14:paraId="23B7D539" w14:textId="77777777" w:rsidR="00CB53C9" w:rsidRDefault="00CB53C9" w:rsidP="00CB53C9">
                            <w:pPr>
                              <w:rPr>
                                <w:rFonts w:ascii="Franklin Gothic Book" w:hAnsi="Franklin Gothic Book"/>
                                <w:b/>
                                <w:color w:val="4D4D4D"/>
                              </w:rPr>
                            </w:pPr>
                          </w:p>
                          <w:p w14:paraId="5E7BBA9B" w14:textId="77777777" w:rsidR="00CB53C9" w:rsidRDefault="00CB53C9" w:rsidP="00CB53C9">
                            <w:pPr>
                              <w:rPr>
                                <w:rFonts w:ascii="Franklin Gothic Book" w:hAnsi="Franklin Gothic Book"/>
                                <w:b/>
                                <w:color w:val="4D4D4D"/>
                              </w:rPr>
                            </w:pPr>
                            <w:r>
                              <w:rPr>
                                <w:rFonts w:ascii="Franklin Gothic Book" w:hAnsi="Franklin Gothic Book"/>
                                <w:b/>
                                <w:color w:val="4D4D4D"/>
                              </w:rPr>
                              <w:t>POC Email:</w:t>
                            </w:r>
                          </w:p>
                          <w:p w14:paraId="4BB2B06A" w14:textId="77777777" w:rsidR="00CB53C9" w:rsidRDefault="00CB53C9" w:rsidP="00CB53C9">
                            <w:pPr>
                              <w:rPr>
                                <w:rFonts w:ascii="Franklin Gothic Book" w:hAnsi="Franklin Gothic Book"/>
                                <w:b/>
                                <w:color w:val="4D4D4D"/>
                              </w:rPr>
                            </w:pPr>
                          </w:p>
                          <w:p w14:paraId="21269FC3" w14:textId="77777777" w:rsidR="00CB53C9" w:rsidRPr="007831B8" w:rsidRDefault="00CB53C9" w:rsidP="00CB53C9">
                            <w:pPr>
                              <w:rPr>
                                <w:rFonts w:ascii="Franklin Gothic Book" w:hAnsi="Franklin Gothic Book"/>
                                <w:b/>
                                <w:color w:val="4D4D4D"/>
                              </w:rPr>
                            </w:pPr>
                            <w:r>
                              <w:rPr>
                                <w:rFonts w:ascii="Franklin Gothic Book" w:hAnsi="Franklin Gothic Book"/>
                                <w:b/>
                                <w:color w:val="4D4D4D"/>
                              </w:rPr>
                              <w:t>POC Address:</w:t>
                            </w:r>
                          </w:p>
                          <w:p w14:paraId="61CBB9BB" w14:textId="77777777" w:rsidR="00CB53C9" w:rsidRPr="007831B8" w:rsidRDefault="00CB53C9" w:rsidP="00CB53C9">
                            <w:pPr>
                              <w:rPr>
                                <w:rFonts w:ascii="Franklin Gothic Book" w:hAnsi="Franklin Gothic Book"/>
                                <w:color w:val="4D4D4D"/>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1683C335" id="Rectangle 2" o:spid="_x0000_s1026" style="position:absolute;margin-left:345.6pt;margin-top:72.6pt;width:265.35pt;height:645.5pt;flip:x;z-index:25165926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" o:allowincell="f" fillcolor="#deeaf6 [664]" strokecolor="#4472c4 [3204]" strokeweight="1pt">
                <v:shadow on="t" color="#525252 [1606]" offset="1pt"/>
                <v:textbox inset="21.6pt,21.6pt,21.6pt,21.6pt">
                  <w:txbxContent>
                    <w:p w14:paraId="7659C417" w14:textId="4A2FDA9E" w:rsidR="00CB53C9" w:rsidRPr="007831B8" w:rsidRDefault="00877B14" w:rsidP="00CB53C9">
                      <w:pPr>
                        <w:jc w:val="center"/>
                        <w:rPr>
                          <w:rFonts w:ascii="Franklin Gothic Book" w:hAnsi="Franklin Gothic Book"/>
                          <w:b/>
                          <w:color w:val="4D4D4D"/>
                          <w:sz w:val="40"/>
                          <w:szCs w:val="40"/>
                        </w:rPr>
                      </w:pPr>
                      <w:r>
                        <w:rPr>
                          <w:rFonts w:ascii="Franklin Gothic Book" w:hAnsi="Franklin Gothic Book"/>
                          <w:b/>
                          <w:color w:val="4D4D4D"/>
                          <w:sz w:val="40"/>
                          <w:szCs w:val="40"/>
                        </w:rPr>
                        <w:t xml:space="preserve">BIL 40101(d) </w:t>
                      </w:r>
                      <w:r w:rsidR="00CB53C9">
                        <w:rPr>
                          <w:rFonts w:ascii="Franklin Gothic Book" w:hAnsi="Franklin Gothic Book"/>
                          <w:b/>
                          <w:color w:val="4D4D4D"/>
                          <w:sz w:val="40"/>
                          <w:szCs w:val="40"/>
                        </w:rPr>
                        <w:t xml:space="preserve">Application </w:t>
                      </w:r>
                    </w:p>
                    <w:p w14:paraId="6CC49672" w14:textId="77777777" w:rsidR="00CB53C9" w:rsidRPr="007831B8" w:rsidRDefault="00CB53C9" w:rsidP="00CB53C9">
                      <w:pPr>
                        <w:rPr>
                          <w:rFonts w:ascii="Franklin Gothic Book" w:hAnsi="Franklin Gothic Book"/>
                          <w:b/>
                          <w:color w:val="4D4D4D"/>
                        </w:rPr>
                      </w:pPr>
                    </w:p>
                    <w:p w14:paraId="4CCC896D" w14:textId="77777777" w:rsidR="00CB53C9" w:rsidRPr="007831B8" w:rsidRDefault="00CB53C9" w:rsidP="00CB53C9">
                      <w:pPr>
                        <w:rPr>
                          <w:rFonts w:ascii="Franklin Gothic Book" w:hAnsi="Franklin Gothic Book"/>
                          <w:b/>
                          <w:color w:val="4D4D4D"/>
                        </w:rPr>
                      </w:pPr>
                      <w:r w:rsidRPr="007831B8">
                        <w:rPr>
                          <w:rFonts w:ascii="Franklin Gothic Book" w:hAnsi="Franklin Gothic Book"/>
                          <w:b/>
                          <w:color w:val="4D4D4D"/>
                        </w:rPr>
                        <w:t>Project Title:</w:t>
                      </w:r>
                    </w:p>
                    <w:p w14:paraId="5DC0F7BB" w14:textId="77777777" w:rsidR="00CB53C9" w:rsidRPr="007831B8" w:rsidRDefault="00CB53C9" w:rsidP="00CB53C9">
                      <w:pPr>
                        <w:rPr>
                          <w:rFonts w:ascii="Franklin Gothic Book" w:hAnsi="Franklin Gothic Book"/>
                          <w:b/>
                          <w:color w:val="4D4D4D"/>
                        </w:rPr>
                      </w:pPr>
                    </w:p>
                    <w:p w14:paraId="4EECB8AB" w14:textId="77777777" w:rsidR="00CB53C9" w:rsidRPr="007831B8" w:rsidRDefault="00CB53C9" w:rsidP="00CB53C9">
                      <w:pPr>
                        <w:rPr>
                          <w:rFonts w:ascii="Franklin Gothic Book" w:hAnsi="Franklin Gothic Book"/>
                          <w:b/>
                          <w:color w:val="4D4D4D"/>
                        </w:rPr>
                      </w:pPr>
                      <w:r w:rsidRPr="007831B8">
                        <w:rPr>
                          <w:rFonts w:ascii="Franklin Gothic Book" w:hAnsi="Franklin Gothic Book"/>
                          <w:b/>
                          <w:color w:val="4D4D4D"/>
                        </w:rPr>
                        <w:t>Applicant:</w:t>
                      </w:r>
                    </w:p>
                    <w:p w14:paraId="6A755C00" w14:textId="77777777" w:rsidR="00CB53C9" w:rsidRPr="007831B8" w:rsidRDefault="00CB53C9" w:rsidP="00CB53C9">
                      <w:pPr>
                        <w:rPr>
                          <w:rFonts w:ascii="Franklin Gothic Book" w:hAnsi="Franklin Gothic Book"/>
                          <w:b/>
                          <w:color w:val="4D4D4D"/>
                        </w:rPr>
                      </w:pPr>
                    </w:p>
                    <w:p w14:paraId="33574AB6" w14:textId="77777777" w:rsidR="00CB53C9" w:rsidRPr="007831B8" w:rsidRDefault="00CB53C9" w:rsidP="00CB53C9">
                      <w:pPr>
                        <w:rPr>
                          <w:rFonts w:ascii="Franklin Gothic Book" w:hAnsi="Franklin Gothic Book"/>
                          <w:b/>
                          <w:color w:val="4D4D4D"/>
                        </w:rPr>
                      </w:pPr>
                      <w:r w:rsidRPr="007831B8">
                        <w:rPr>
                          <w:rFonts w:ascii="Franklin Gothic Book" w:hAnsi="Franklin Gothic Book"/>
                          <w:b/>
                          <w:color w:val="4D4D4D"/>
                        </w:rPr>
                        <w:t>Date of Application:</w:t>
                      </w:r>
                    </w:p>
                    <w:p w14:paraId="36D9F25F" w14:textId="77777777" w:rsidR="00CB53C9" w:rsidRPr="007831B8" w:rsidRDefault="00CB53C9" w:rsidP="00CB53C9">
                      <w:pPr>
                        <w:rPr>
                          <w:rFonts w:ascii="Franklin Gothic Book" w:hAnsi="Franklin Gothic Book"/>
                          <w:b/>
                          <w:color w:val="4D4D4D"/>
                        </w:rPr>
                      </w:pPr>
                    </w:p>
                    <w:p w14:paraId="62340093" w14:textId="77777777" w:rsidR="00CB53C9" w:rsidRDefault="00CB53C9" w:rsidP="00CB53C9">
                      <w:pPr>
                        <w:spacing w:after="0" w:line="240" w:lineRule="auto"/>
                        <w:rPr>
                          <w:rFonts w:ascii="Franklin Gothic Book" w:hAnsi="Franklin Gothic Book"/>
                          <w:b/>
                          <w:color w:val="4D4D4D"/>
                        </w:rPr>
                      </w:pPr>
                      <w:r w:rsidRPr="007831B8">
                        <w:rPr>
                          <w:rFonts w:ascii="Franklin Gothic Book" w:hAnsi="Franklin Gothic Book"/>
                          <w:b/>
                          <w:color w:val="4D4D4D"/>
                        </w:rPr>
                        <w:t xml:space="preserve">Amount of </w:t>
                      </w:r>
                      <w:r>
                        <w:rPr>
                          <w:rFonts w:ascii="Franklin Gothic Book" w:hAnsi="Franklin Gothic Book"/>
                          <w:b/>
                          <w:color w:val="4D4D4D"/>
                        </w:rPr>
                        <w:t>Grant Request:</w:t>
                      </w:r>
                    </w:p>
                    <w:p w14:paraId="0006EDFC" w14:textId="77777777" w:rsidR="00CB53C9" w:rsidRPr="007831B8" w:rsidRDefault="00CB53C9" w:rsidP="00CB53C9">
                      <w:pPr>
                        <w:spacing w:after="0" w:line="240" w:lineRule="auto"/>
                        <w:rPr>
                          <w:rFonts w:ascii="Franklin Gothic Book" w:hAnsi="Franklin Gothic Book"/>
                          <w:b/>
                          <w:color w:val="4D4D4D"/>
                        </w:rPr>
                      </w:pPr>
                      <w:r>
                        <w:rPr>
                          <w:rFonts w:ascii="Franklin Gothic Book" w:hAnsi="Franklin Gothic Book"/>
                          <w:b/>
                          <w:color w:val="4D4D4D"/>
                        </w:rPr>
                        <w:tab/>
                      </w:r>
                    </w:p>
                    <w:p w14:paraId="24E48336" w14:textId="77777777" w:rsidR="00CB53C9" w:rsidRDefault="00CB53C9" w:rsidP="00CB53C9">
                      <w:pPr>
                        <w:spacing w:after="0" w:line="240" w:lineRule="auto"/>
                        <w:rPr>
                          <w:rFonts w:ascii="Franklin Gothic Book" w:hAnsi="Franklin Gothic Book"/>
                          <w:b/>
                          <w:color w:val="4D4D4D"/>
                        </w:rPr>
                      </w:pPr>
                    </w:p>
                    <w:p w14:paraId="6D8A7DF7" w14:textId="77777777" w:rsidR="00CB53C9" w:rsidRPr="007831B8" w:rsidRDefault="00CB53C9" w:rsidP="00CB53C9">
                      <w:pPr>
                        <w:spacing w:after="0" w:line="240" w:lineRule="auto"/>
                        <w:rPr>
                          <w:rFonts w:ascii="Franklin Gothic Book" w:hAnsi="Franklin Gothic Book"/>
                          <w:b/>
                          <w:color w:val="4D4D4D"/>
                        </w:rPr>
                      </w:pPr>
                    </w:p>
                    <w:p w14:paraId="750F61EA" w14:textId="77777777" w:rsidR="00CB53C9" w:rsidRPr="007831B8" w:rsidRDefault="00CB53C9" w:rsidP="00CB53C9">
                      <w:pPr>
                        <w:rPr>
                          <w:rFonts w:ascii="Franklin Gothic Book" w:hAnsi="Franklin Gothic Book"/>
                          <w:b/>
                          <w:color w:val="4D4D4D"/>
                        </w:rPr>
                      </w:pPr>
                      <w:r w:rsidRPr="007831B8">
                        <w:rPr>
                          <w:rFonts w:ascii="Franklin Gothic Book" w:hAnsi="Franklin Gothic Book"/>
                          <w:b/>
                          <w:color w:val="4D4D4D"/>
                        </w:rPr>
                        <w:t>Total Amount of Proposed Project:</w:t>
                      </w:r>
                    </w:p>
                    <w:p w14:paraId="6A2C5181" w14:textId="77777777" w:rsidR="00CB53C9" w:rsidRPr="007831B8" w:rsidRDefault="00CB53C9" w:rsidP="00CB53C9">
                      <w:pPr>
                        <w:rPr>
                          <w:rFonts w:ascii="Franklin Gothic Book" w:hAnsi="Franklin Gothic Book"/>
                          <w:b/>
                          <w:color w:val="4D4D4D"/>
                        </w:rPr>
                      </w:pPr>
                    </w:p>
                    <w:p w14:paraId="413FB9AD" w14:textId="77777777" w:rsidR="00CB53C9" w:rsidRDefault="00CB53C9" w:rsidP="00CB53C9">
                      <w:pPr>
                        <w:rPr>
                          <w:rFonts w:ascii="Franklin Gothic Book" w:hAnsi="Franklin Gothic Book"/>
                          <w:b/>
                          <w:color w:val="4D4D4D"/>
                        </w:rPr>
                      </w:pPr>
                      <w:r w:rsidRPr="007831B8">
                        <w:rPr>
                          <w:rFonts w:ascii="Franklin Gothic Book" w:hAnsi="Franklin Gothic Book"/>
                          <w:b/>
                          <w:color w:val="4D4D4D"/>
                        </w:rPr>
                        <w:t>Duration of Project:</w:t>
                      </w:r>
                    </w:p>
                    <w:p w14:paraId="44C2E655" w14:textId="77777777" w:rsidR="00CB53C9" w:rsidRDefault="00CB53C9" w:rsidP="00CB53C9">
                      <w:pPr>
                        <w:rPr>
                          <w:rFonts w:ascii="Franklin Gothic Book" w:hAnsi="Franklin Gothic Book"/>
                          <w:b/>
                          <w:color w:val="4D4D4D"/>
                        </w:rPr>
                      </w:pPr>
                    </w:p>
                    <w:p w14:paraId="040B2579" w14:textId="77777777" w:rsidR="00CB53C9" w:rsidRDefault="00CB53C9" w:rsidP="00CB53C9">
                      <w:pPr>
                        <w:rPr>
                          <w:rFonts w:ascii="Franklin Gothic Book" w:hAnsi="Franklin Gothic Book"/>
                          <w:b/>
                          <w:color w:val="4D4D4D"/>
                        </w:rPr>
                      </w:pPr>
                      <w:r>
                        <w:rPr>
                          <w:rFonts w:ascii="Franklin Gothic Book" w:hAnsi="Franklin Gothic Book"/>
                          <w:b/>
                          <w:color w:val="4D4D4D"/>
                        </w:rPr>
                        <w:t>Point of Contact (POC):</w:t>
                      </w:r>
                    </w:p>
                    <w:p w14:paraId="3AA93739" w14:textId="77777777" w:rsidR="00CB53C9" w:rsidRDefault="00CB53C9" w:rsidP="00CB53C9">
                      <w:pPr>
                        <w:rPr>
                          <w:rFonts w:ascii="Franklin Gothic Book" w:hAnsi="Franklin Gothic Book"/>
                          <w:b/>
                          <w:color w:val="4D4D4D"/>
                        </w:rPr>
                      </w:pPr>
                    </w:p>
                    <w:p w14:paraId="08B85C41" w14:textId="77777777" w:rsidR="00CB53C9" w:rsidRDefault="00CB53C9" w:rsidP="00CB53C9">
                      <w:pPr>
                        <w:rPr>
                          <w:rFonts w:ascii="Franklin Gothic Book" w:hAnsi="Franklin Gothic Book"/>
                          <w:b/>
                          <w:color w:val="4D4D4D"/>
                        </w:rPr>
                      </w:pPr>
                      <w:r>
                        <w:rPr>
                          <w:rFonts w:ascii="Franklin Gothic Book" w:hAnsi="Franklin Gothic Book"/>
                          <w:b/>
                          <w:color w:val="4D4D4D"/>
                        </w:rPr>
                        <w:t>POC Telephone:</w:t>
                      </w:r>
                    </w:p>
                    <w:p w14:paraId="23B7D539" w14:textId="77777777" w:rsidR="00CB53C9" w:rsidRDefault="00CB53C9" w:rsidP="00CB53C9">
                      <w:pPr>
                        <w:rPr>
                          <w:rFonts w:ascii="Franklin Gothic Book" w:hAnsi="Franklin Gothic Book"/>
                          <w:b/>
                          <w:color w:val="4D4D4D"/>
                        </w:rPr>
                      </w:pPr>
                    </w:p>
                    <w:p w14:paraId="5E7BBA9B" w14:textId="77777777" w:rsidR="00CB53C9" w:rsidRDefault="00CB53C9" w:rsidP="00CB53C9">
                      <w:pPr>
                        <w:rPr>
                          <w:rFonts w:ascii="Franklin Gothic Book" w:hAnsi="Franklin Gothic Book"/>
                          <w:b/>
                          <w:color w:val="4D4D4D"/>
                        </w:rPr>
                      </w:pPr>
                      <w:r>
                        <w:rPr>
                          <w:rFonts w:ascii="Franklin Gothic Book" w:hAnsi="Franklin Gothic Book"/>
                          <w:b/>
                          <w:color w:val="4D4D4D"/>
                        </w:rPr>
                        <w:t>POC Email:</w:t>
                      </w:r>
                    </w:p>
                    <w:p w14:paraId="4BB2B06A" w14:textId="77777777" w:rsidR="00CB53C9" w:rsidRDefault="00CB53C9" w:rsidP="00CB53C9">
                      <w:pPr>
                        <w:rPr>
                          <w:rFonts w:ascii="Franklin Gothic Book" w:hAnsi="Franklin Gothic Book"/>
                          <w:b/>
                          <w:color w:val="4D4D4D"/>
                        </w:rPr>
                      </w:pPr>
                    </w:p>
                    <w:p w14:paraId="21269FC3" w14:textId="77777777" w:rsidR="00CB53C9" w:rsidRPr="007831B8" w:rsidRDefault="00CB53C9" w:rsidP="00CB53C9">
                      <w:pPr>
                        <w:rPr>
                          <w:rFonts w:ascii="Franklin Gothic Book" w:hAnsi="Franklin Gothic Book"/>
                          <w:b/>
                          <w:color w:val="4D4D4D"/>
                        </w:rPr>
                      </w:pPr>
                      <w:r>
                        <w:rPr>
                          <w:rFonts w:ascii="Franklin Gothic Book" w:hAnsi="Franklin Gothic Book"/>
                          <w:b/>
                          <w:color w:val="4D4D4D"/>
                        </w:rPr>
                        <w:t>POC Address:</w:t>
                      </w:r>
                    </w:p>
                    <w:p w14:paraId="61CBB9BB" w14:textId="77777777" w:rsidR="00CB53C9" w:rsidRPr="007831B8" w:rsidRDefault="00CB53C9" w:rsidP="00CB53C9">
                      <w:pPr>
                        <w:rPr>
                          <w:rFonts w:ascii="Franklin Gothic Book" w:hAnsi="Franklin Gothic Book"/>
                          <w:color w:val="4D4D4D"/>
                          <w:sz w:val="18"/>
                          <w:szCs w:val="18"/>
                        </w:rPr>
                      </w:pPr>
                    </w:p>
                  </w:txbxContent>
                </v:textbox>
                <w10:wrap type="square" anchorx="page" anchory="page"/>
              </v:rect>
            </w:pict>
          </mc:Fallback>
        </mc:AlternateContent>
      </w:r>
    </w:p>
    <w:p w14:paraId="7A4F4624" w14:textId="77777777" w:rsidR="00CB53C9" w:rsidRDefault="00CB53C9" w:rsidP="00CB53C9">
      <w:pPr>
        <w:jc w:val="center"/>
      </w:pPr>
    </w:p>
    <w:p w14:paraId="4E42C4AB" w14:textId="77777777" w:rsidR="00CB53C9" w:rsidRDefault="00CB53C9" w:rsidP="00CB53C9">
      <w:pPr>
        <w:jc w:val="center"/>
      </w:pPr>
    </w:p>
    <w:p w14:paraId="727FBC0B" w14:textId="77777777" w:rsidR="00CB53C9" w:rsidRPr="00F300A1" w:rsidRDefault="00CB53C9" w:rsidP="00CB53C9">
      <w:pPr>
        <w:jc w:val="center"/>
        <w:rPr>
          <w:sz w:val="44"/>
          <w:szCs w:val="44"/>
        </w:rPr>
      </w:pPr>
    </w:p>
    <w:p w14:paraId="295DEFBA" w14:textId="77777777" w:rsidR="00CB53C9" w:rsidRPr="00BD13CE" w:rsidRDefault="00CB53C9" w:rsidP="00CB53C9">
      <w:pPr>
        <w:rPr>
          <w:color w:val="4D4D4D"/>
          <w:sz w:val="44"/>
          <w:szCs w:val="44"/>
        </w:rPr>
      </w:pPr>
      <w:r w:rsidRPr="006403AE">
        <w:rPr>
          <w:noProof/>
          <w:color w:val="4D4D4D"/>
          <w:sz w:val="36"/>
          <w:szCs w:val="36"/>
        </w:rPr>
        <mc:AlternateContent>
          <mc:Choice Requires="wps">
            <w:drawing>
              <wp:anchor distT="0" distB="0" distL="114300" distR="114300" simplePos="0" relativeHeight="251660288" behindDoc="0" locked="0" layoutInCell="1" allowOverlap="1" wp14:anchorId="74237E53" wp14:editId="2780BE3A">
                <wp:simplePos x="0" y="0"/>
                <wp:positionH relativeFrom="column">
                  <wp:posOffset>92075</wp:posOffset>
                </wp:positionH>
                <wp:positionV relativeFrom="paragraph">
                  <wp:posOffset>610870</wp:posOffset>
                </wp:positionV>
                <wp:extent cx="2987040" cy="0"/>
                <wp:effectExtent l="6350" t="12700" r="698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0"/>
                        </a:xfrm>
                        <a:prstGeom prst="straightConnector1">
                          <a:avLst/>
                        </a:prstGeom>
                        <a:noFill/>
                        <a:ln w="9525">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5E543" id="_x0000_t32" coordsize="21600,21600" o:spt="32" o:oned="t" path="m,l21600,21600e" filled="f">
                <v:path arrowok="t" fillok="f" o:connecttype="none"/>
                <o:lock v:ext="edit" shapetype="t"/>
              </v:shapetype>
              <v:shape id="AutoShape 3" o:spid="_x0000_s1026" type="#_x0000_t32" style="position:absolute;margin-left:7.25pt;margin-top:48.1pt;width:23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" strokecolor="#4d4d4d"/>
            </w:pict>
          </mc:Fallback>
        </mc:AlternateContent>
      </w:r>
      <w:r>
        <w:rPr>
          <w:color w:val="4D4D4D"/>
          <w:sz w:val="36"/>
          <w:szCs w:val="36"/>
        </w:rPr>
        <w:t>North Dakota Transmission Authority</w:t>
      </w:r>
    </w:p>
    <w:p w14:paraId="13C2849F" w14:textId="77777777" w:rsidR="00CB53C9" w:rsidRPr="00BD13CE" w:rsidRDefault="00CB53C9" w:rsidP="00CB53C9">
      <w:pPr>
        <w:rPr>
          <w:sz w:val="34"/>
          <w:szCs w:val="34"/>
        </w:rPr>
      </w:pPr>
      <w:r w:rsidRPr="00BD13CE">
        <w:rPr>
          <w:color w:val="4D4D4D"/>
          <w:sz w:val="34"/>
          <w:szCs w:val="34"/>
        </w:rPr>
        <w:t>North Dakota Industrial Commission</w:t>
      </w:r>
    </w:p>
    <w:p w14:paraId="28667745" w14:textId="77777777" w:rsidR="00CB53C9" w:rsidRDefault="00CB53C9" w:rsidP="00CB53C9">
      <w:pPr>
        <w:rPr>
          <w:noProof/>
        </w:rPr>
      </w:pPr>
    </w:p>
    <w:p w14:paraId="7DFA4BAF" w14:textId="77777777" w:rsidR="00CB53C9" w:rsidRDefault="00CB53C9" w:rsidP="00CB53C9">
      <w:pPr>
        <w:rPr>
          <w:noProof/>
        </w:rPr>
      </w:pPr>
    </w:p>
    <w:p w14:paraId="06366C91" w14:textId="77777777" w:rsidR="00CB53C9" w:rsidRDefault="00CB53C9" w:rsidP="00CB53C9">
      <w:pPr>
        <w:rPr>
          <w:noProof/>
        </w:rPr>
      </w:pPr>
    </w:p>
    <w:p w14:paraId="70EFB10B" w14:textId="77777777" w:rsidR="00CB53C9" w:rsidRDefault="00CB53C9" w:rsidP="00CB53C9">
      <w:pPr>
        <w:rPr>
          <w:noProof/>
        </w:rPr>
      </w:pPr>
    </w:p>
    <w:p w14:paraId="3667DFF1" w14:textId="77777777" w:rsidR="00CB53C9" w:rsidRDefault="00CB53C9" w:rsidP="00CB53C9">
      <w:pPr>
        <w:rPr>
          <w:noProof/>
        </w:rPr>
      </w:pPr>
    </w:p>
    <w:p w14:paraId="4A06FE96" w14:textId="77777777" w:rsidR="00CB53C9" w:rsidRDefault="00CB53C9" w:rsidP="00CB53C9">
      <w:pPr>
        <w:rPr>
          <w:noProof/>
        </w:rPr>
      </w:pPr>
    </w:p>
    <w:p w14:paraId="096198C3" w14:textId="77777777" w:rsidR="00CB53C9" w:rsidRDefault="00CB53C9" w:rsidP="00CB53C9">
      <w:pPr>
        <w:rPr>
          <w:noProof/>
        </w:rPr>
      </w:pPr>
    </w:p>
    <w:p w14:paraId="002E2345" w14:textId="77777777" w:rsidR="00CB53C9" w:rsidRDefault="00CB53C9" w:rsidP="00CB53C9">
      <w:pPr>
        <w:rPr>
          <w:noProof/>
        </w:rPr>
      </w:pPr>
    </w:p>
    <w:p w14:paraId="050BCAE9" w14:textId="77777777" w:rsidR="00CB53C9" w:rsidRDefault="00CB53C9" w:rsidP="00CB53C9">
      <w:pPr>
        <w:rPr>
          <w:noProof/>
        </w:rPr>
      </w:pPr>
    </w:p>
    <w:p w14:paraId="30741301" w14:textId="77777777" w:rsidR="00CB53C9" w:rsidRDefault="00CB53C9" w:rsidP="00CB53C9">
      <w:pPr>
        <w:rPr>
          <w:noProof/>
        </w:rPr>
      </w:pPr>
    </w:p>
    <w:p w14:paraId="7009E4B7" w14:textId="77777777" w:rsidR="00CB53C9" w:rsidRDefault="00CB53C9" w:rsidP="00CB53C9">
      <w:pPr>
        <w:rPr>
          <w:noProof/>
        </w:rPr>
      </w:pPr>
    </w:p>
    <w:p w14:paraId="469821DA" w14:textId="77777777" w:rsidR="00CB53C9" w:rsidRDefault="00CB53C9" w:rsidP="00CB53C9">
      <w:pPr>
        <w:rPr>
          <w:noProof/>
        </w:rPr>
      </w:pPr>
    </w:p>
    <w:p w14:paraId="5921AEF3" w14:textId="77777777" w:rsidR="00174E6C" w:rsidRDefault="00174E6C" w:rsidP="00174E6C">
      <w:pPr>
        <w:jc w:val="center"/>
        <w:rPr>
          <w:b/>
        </w:rPr>
      </w:pPr>
      <w:r>
        <w:rPr>
          <w:b/>
        </w:rPr>
        <w:t>TABLE OF CONTENTS</w:t>
      </w:r>
    </w:p>
    <w:p w14:paraId="7C418342" w14:textId="77777777" w:rsidR="00174E6C" w:rsidRPr="00527ABE" w:rsidRDefault="00174E6C" w:rsidP="00174E6C">
      <w:pPr>
        <w:jc w:val="center"/>
        <w:rPr>
          <w:i/>
        </w:rPr>
      </w:pPr>
      <w:r w:rsidRPr="00527ABE">
        <w:rPr>
          <w:i/>
        </w:rPr>
        <w:t>Please use this table to fill in the correct corresponding page number.</w:t>
      </w:r>
    </w:p>
    <w:p w14:paraId="785569CB" w14:textId="77777777" w:rsidR="00174E6C" w:rsidRDefault="00174E6C" w:rsidP="00174E6C">
      <w:pPr>
        <w:jc w:val="center"/>
        <w:rPr>
          <w:b/>
        </w:rPr>
      </w:pPr>
    </w:p>
    <w:tbl>
      <w:tblPr>
        <w:tblStyle w:val="TableGrid"/>
        <w:tblW w:w="0" w:type="auto"/>
        <w:jc w:val="center"/>
        <w:tblLook w:val="04A0" w:firstRow="1" w:lastRow="0" w:firstColumn="1" w:lastColumn="0" w:noHBand="0" w:noVBand="1"/>
      </w:tblPr>
      <w:tblGrid>
        <w:gridCol w:w="4945"/>
        <w:gridCol w:w="905"/>
      </w:tblGrid>
      <w:tr w:rsidR="00174E6C" w14:paraId="29703D96" w14:textId="77777777" w:rsidTr="00E8111F">
        <w:trPr>
          <w:jc w:val="center"/>
        </w:trPr>
        <w:tc>
          <w:tcPr>
            <w:tcW w:w="4945" w:type="dxa"/>
          </w:tcPr>
          <w:p w14:paraId="7925C93B" w14:textId="006B76A2" w:rsidR="00174E6C" w:rsidRDefault="00174E6C" w:rsidP="00E8111F">
            <w:pPr>
              <w:rPr>
                <w:b/>
              </w:rPr>
            </w:pPr>
            <w:r>
              <w:rPr>
                <w:b/>
              </w:rPr>
              <w:t>Applicant Description</w:t>
            </w:r>
          </w:p>
        </w:tc>
        <w:tc>
          <w:tcPr>
            <w:tcW w:w="905" w:type="dxa"/>
          </w:tcPr>
          <w:p w14:paraId="39A5D1D9" w14:textId="77777777" w:rsidR="00174E6C" w:rsidRDefault="00174E6C" w:rsidP="00E8111F">
            <w:pPr>
              <w:jc w:val="right"/>
              <w:rPr>
                <w:b/>
              </w:rPr>
            </w:pPr>
          </w:p>
        </w:tc>
      </w:tr>
      <w:tr w:rsidR="00174E6C" w14:paraId="4EACB675" w14:textId="77777777" w:rsidTr="00E8111F">
        <w:trPr>
          <w:jc w:val="center"/>
        </w:trPr>
        <w:tc>
          <w:tcPr>
            <w:tcW w:w="4945" w:type="dxa"/>
          </w:tcPr>
          <w:p w14:paraId="7F3FCD9B" w14:textId="77777777" w:rsidR="00174E6C" w:rsidRDefault="00174E6C" w:rsidP="00E8111F">
            <w:pPr>
              <w:rPr>
                <w:b/>
              </w:rPr>
            </w:pPr>
            <w:r>
              <w:rPr>
                <w:b/>
              </w:rPr>
              <w:t>Project Description</w:t>
            </w:r>
          </w:p>
        </w:tc>
        <w:tc>
          <w:tcPr>
            <w:tcW w:w="905" w:type="dxa"/>
          </w:tcPr>
          <w:p w14:paraId="4DBFB5C2" w14:textId="4843AB52" w:rsidR="00174E6C" w:rsidRDefault="00174E6C" w:rsidP="00E8111F">
            <w:pPr>
              <w:jc w:val="right"/>
              <w:rPr>
                <w:b/>
              </w:rPr>
            </w:pPr>
          </w:p>
        </w:tc>
      </w:tr>
      <w:tr w:rsidR="00174E6C" w14:paraId="7F151EEB" w14:textId="77777777" w:rsidTr="00E8111F">
        <w:trPr>
          <w:jc w:val="center"/>
        </w:trPr>
        <w:tc>
          <w:tcPr>
            <w:tcW w:w="4945" w:type="dxa"/>
          </w:tcPr>
          <w:p w14:paraId="52E07E52" w14:textId="77777777" w:rsidR="00174E6C" w:rsidRDefault="00174E6C" w:rsidP="00E8111F">
            <w:pPr>
              <w:rPr>
                <w:b/>
              </w:rPr>
            </w:pPr>
            <w:r>
              <w:rPr>
                <w:b/>
              </w:rPr>
              <w:t>Standards of Success</w:t>
            </w:r>
          </w:p>
        </w:tc>
        <w:tc>
          <w:tcPr>
            <w:tcW w:w="905" w:type="dxa"/>
          </w:tcPr>
          <w:p w14:paraId="095AE523" w14:textId="77777777" w:rsidR="00174E6C" w:rsidRDefault="00174E6C" w:rsidP="00E8111F">
            <w:pPr>
              <w:jc w:val="right"/>
              <w:rPr>
                <w:b/>
              </w:rPr>
            </w:pPr>
          </w:p>
        </w:tc>
      </w:tr>
      <w:tr w:rsidR="00174E6C" w14:paraId="6EE861D4" w14:textId="77777777" w:rsidTr="00E8111F">
        <w:trPr>
          <w:jc w:val="center"/>
        </w:trPr>
        <w:tc>
          <w:tcPr>
            <w:tcW w:w="4945" w:type="dxa"/>
          </w:tcPr>
          <w:p w14:paraId="4FF6B175" w14:textId="4F04BA5A" w:rsidR="00174E6C" w:rsidRDefault="00B96663" w:rsidP="00E8111F">
            <w:pPr>
              <w:rPr>
                <w:b/>
              </w:rPr>
            </w:pPr>
            <w:r>
              <w:rPr>
                <w:b/>
              </w:rPr>
              <w:t>Project Timeline</w:t>
            </w:r>
          </w:p>
        </w:tc>
        <w:tc>
          <w:tcPr>
            <w:tcW w:w="905" w:type="dxa"/>
          </w:tcPr>
          <w:p w14:paraId="4602A7B3" w14:textId="77777777" w:rsidR="00174E6C" w:rsidRDefault="00174E6C" w:rsidP="00E8111F">
            <w:pPr>
              <w:jc w:val="right"/>
              <w:rPr>
                <w:b/>
              </w:rPr>
            </w:pPr>
          </w:p>
        </w:tc>
      </w:tr>
      <w:tr w:rsidR="00174E6C" w14:paraId="0FFEEDC7" w14:textId="77777777" w:rsidTr="00E8111F">
        <w:trPr>
          <w:jc w:val="center"/>
        </w:trPr>
        <w:tc>
          <w:tcPr>
            <w:tcW w:w="4945" w:type="dxa"/>
          </w:tcPr>
          <w:p w14:paraId="63FE001E" w14:textId="089EABF3" w:rsidR="00174E6C" w:rsidRDefault="00B96663" w:rsidP="00E8111F">
            <w:pPr>
              <w:rPr>
                <w:b/>
              </w:rPr>
            </w:pPr>
            <w:r>
              <w:rPr>
                <w:b/>
              </w:rPr>
              <w:t xml:space="preserve">Project </w:t>
            </w:r>
            <w:r w:rsidR="00174E6C">
              <w:rPr>
                <w:b/>
              </w:rPr>
              <w:t>Budget</w:t>
            </w:r>
          </w:p>
        </w:tc>
        <w:tc>
          <w:tcPr>
            <w:tcW w:w="905" w:type="dxa"/>
          </w:tcPr>
          <w:p w14:paraId="225773B7" w14:textId="77777777" w:rsidR="00174E6C" w:rsidRDefault="00174E6C" w:rsidP="00E8111F">
            <w:pPr>
              <w:jc w:val="right"/>
              <w:rPr>
                <w:b/>
              </w:rPr>
            </w:pPr>
          </w:p>
        </w:tc>
      </w:tr>
      <w:tr w:rsidR="00174E6C" w14:paraId="5107F43A" w14:textId="77777777" w:rsidTr="00E8111F">
        <w:trPr>
          <w:jc w:val="center"/>
        </w:trPr>
        <w:tc>
          <w:tcPr>
            <w:tcW w:w="4945" w:type="dxa"/>
          </w:tcPr>
          <w:p w14:paraId="6AA7FE4B" w14:textId="77777777" w:rsidR="00174E6C" w:rsidRDefault="00174E6C" w:rsidP="00E8111F">
            <w:pPr>
              <w:rPr>
                <w:b/>
              </w:rPr>
            </w:pPr>
          </w:p>
        </w:tc>
        <w:tc>
          <w:tcPr>
            <w:tcW w:w="905" w:type="dxa"/>
          </w:tcPr>
          <w:p w14:paraId="49D37A4F" w14:textId="77777777" w:rsidR="00174E6C" w:rsidRDefault="00174E6C" w:rsidP="00E8111F">
            <w:pPr>
              <w:jc w:val="right"/>
              <w:rPr>
                <w:b/>
              </w:rPr>
            </w:pPr>
          </w:p>
        </w:tc>
      </w:tr>
      <w:tr w:rsidR="00174E6C" w14:paraId="471F4191" w14:textId="77777777" w:rsidTr="00E8111F">
        <w:trPr>
          <w:jc w:val="center"/>
        </w:trPr>
        <w:tc>
          <w:tcPr>
            <w:tcW w:w="4945" w:type="dxa"/>
          </w:tcPr>
          <w:p w14:paraId="39313282" w14:textId="42E8E0E5" w:rsidR="00174E6C" w:rsidRDefault="00174E6C" w:rsidP="00E8111F">
            <w:pPr>
              <w:rPr>
                <w:b/>
              </w:rPr>
            </w:pPr>
          </w:p>
        </w:tc>
        <w:tc>
          <w:tcPr>
            <w:tcW w:w="905" w:type="dxa"/>
          </w:tcPr>
          <w:p w14:paraId="2F6B6C1C" w14:textId="77777777" w:rsidR="00174E6C" w:rsidRDefault="00174E6C" w:rsidP="00E8111F">
            <w:pPr>
              <w:jc w:val="right"/>
              <w:rPr>
                <w:b/>
              </w:rPr>
            </w:pPr>
          </w:p>
        </w:tc>
      </w:tr>
      <w:tr w:rsidR="00174E6C" w14:paraId="0CE20A39" w14:textId="77777777" w:rsidTr="00E8111F">
        <w:trPr>
          <w:jc w:val="center"/>
        </w:trPr>
        <w:tc>
          <w:tcPr>
            <w:tcW w:w="4945" w:type="dxa"/>
          </w:tcPr>
          <w:p w14:paraId="152337E3" w14:textId="77777777" w:rsidR="00174E6C" w:rsidRDefault="00174E6C" w:rsidP="00E8111F">
            <w:pPr>
              <w:rPr>
                <w:b/>
              </w:rPr>
            </w:pPr>
          </w:p>
        </w:tc>
        <w:tc>
          <w:tcPr>
            <w:tcW w:w="905" w:type="dxa"/>
          </w:tcPr>
          <w:p w14:paraId="0323BBA3" w14:textId="77777777" w:rsidR="00174E6C" w:rsidRDefault="00174E6C" w:rsidP="00E8111F">
            <w:pPr>
              <w:jc w:val="right"/>
              <w:rPr>
                <w:b/>
              </w:rPr>
            </w:pPr>
          </w:p>
        </w:tc>
      </w:tr>
    </w:tbl>
    <w:p w14:paraId="56AEF46A" w14:textId="77777777" w:rsidR="00174E6C" w:rsidRPr="00B96663" w:rsidRDefault="00174E6C" w:rsidP="00174E6C">
      <w:pPr>
        <w:spacing w:after="0"/>
        <w:jc w:val="both"/>
        <w:rPr>
          <w:bCs/>
        </w:rPr>
      </w:pPr>
    </w:p>
    <w:p w14:paraId="02111E53" w14:textId="77777777" w:rsidR="00174E6C" w:rsidRPr="00B96663" w:rsidRDefault="00174E6C" w:rsidP="00174E6C">
      <w:pPr>
        <w:spacing w:after="0"/>
        <w:jc w:val="both"/>
        <w:rPr>
          <w:bCs/>
        </w:rPr>
      </w:pPr>
    </w:p>
    <w:p w14:paraId="18F3CD25" w14:textId="2097AA7A" w:rsidR="00B96663" w:rsidRPr="00873E43" w:rsidRDefault="00B96663" w:rsidP="00174E6C">
      <w:pPr>
        <w:spacing w:after="0"/>
        <w:jc w:val="both"/>
        <w:rPr>
          <w:rFonts w:asciiTheme="minorHAnsi" w:hAnsiTheme="minorHAnsi" w:cstheme="minorHAnsi"/>
          <w:b/>
        </w:rPr>
      </w:pPr>
      <w:r w:rsidRPr="00873E43">
        <w:rPr>
          <w:rFonts w:asciiTheme="minorHAnsi" w:hAnsiTheme="minorHAnsi" w:cstheme="minorHAnsi"/>
          <w:b/>
        </w:rPr>
        <w:t>Applicant Description</w:t>
      </w:r>
    </w:p>
    <w:p w14:paraId="30CEECC4" w14:textId="09379EC8" w:rsidR="00B96663" w:rsidRPr="00873E43" w:rsidRDefault="00B96663" w:rsidP="00174E6C">
      <w:pPr>
        <w:spacing w:after="0"/>
        <w:jc w:val="both"/>
        <w:rPr>
          <w:rFonts w:asciiTheme="minorHAnsi" w:hAnsiTheme="minorHAnsi" w:cstheme="minorHAnsi"/>
          <w:bCs/>
        </w:rPr>
      </w:pPr>
      <w:r w:rsidRPr="00873E43">
        <w:rPr>
          <w:rFonts w:asciiTheme="minorHAnsi" w:hAnsiTheme="minorHAnsi" w:cstheme="minorHAnsi"/>
          <w:bCs/>
        </w:rPr>
        <w:t>Provide a description of the applicant (</w:t>
      </w:r>
      <w:r w:rsidR="008311F7" w:rsidRPr="00873E43">
        <w:rPr>
          <w:rFonts w:asciiTheme="minorHAnsi" w:hAnsiTheme="minorHAnsi" w:cstheme="minorHAnsi"/>
          <w:bCs/>
        </w:rPr>
        <w:t>i.e.,</w:t>
      </w:r>
      <w:r w:rsidRPr="00873E43">
        <w:rPr>
          <w:rFonts w:asciiTheme="minorHAnsi" w:hAnsiTheme="minorHAnsi" w:cstheme="minorHAnsi"/>
          <w:bCs/>
        </w:rPr>
        <w:t xml:space="preserve"> type of entity, corporate structure, MWh sold annually, etc</w:t>
      </w:r>
      <w:r w:rsidR="008311F7">
        <w:rPr>
          <w:rFonts w:asciiTheme="minorHAnsi" w:hAnsiTheme="minorHAnsi" w:cstheme="minorHAnsi"/>
          <w:bCs/>
        </w:rPr>
        <w:t>.</w:t>
      </w:r>
      <w:r w:rsidRPr="00873E43">
        <w:rPr>
          <w:rFonts w:asciiTheme="minorHAnsi" w:hAnsiTheme="minorHAnsi" w:cstheme="minorHAnsi"/>
          <w:bCs/>
        </w:rPr>
        <w:t>).</w:t>
      </w:r>
    </w:p>
    <w:p w14:paraId="3F7D4040" w14:textId="77777777" w:rsidR="00B96663" w:rsidRPr="00873E43" w:rsidRDefault="00B96663" w:rsidP="00174E6C">
      <w:pPr>
        <w:spacing w:after="0"/>
        <w:jc w:val="both"/>
        <w:rPr>
          <w:rFonts w:asciiTheme="minorHAnsi" w:hAnsiTheme="minorHAnsi" w:cstheme="minorHAnsi"/>
          <w:bCs/>
        </w:rPr>
      </w:pPr>
    </w:p>
    <w:p w14:paraId="53C72EE2" w14:textId="752DE24E" w:rsidR="00174E6C" w:rsidRPr="00873E43" w:rsidRDefault="00174E6C" w:rsidP="00174E6C">
      <w:pPr>
        <w:spacing w:after="0"/>
        <w:jc w:val="both"/>
        <w:rPr>
          <w:rFonts w:asciiTheme="minorHAnsi" w:hAnsiTheme="minorHAnsi" w:cstheme="minorHAnsi"/>
          <w:b/>
        </w:rPr>
      </w:pPr>
      <w:r w:rsidRPr="00873E43">
        <w:rPr>
          <w:rFonts w:asciiTheme="minorHAnsi" w:hAnsiTheme="minorHAnsi" w:cstheme="minorHAnsi"/>
          <w:b/>
        </w:rPr>
        <w:t>Project Description</w:t>
      </w:r>
    </w:p>
    <w:p w14:paraId="782D175D" w14:textId="351C2A74" w:rsidR="00174E6C" w:rsidRPr="00873E43" w:rsidRDefault="00B96663" w:rsidP="00174E6C">
      <w:pPr>
        <w:spacing w:after="0"/>
        <w:rPr>
          <w:rStyle w:val="Heading1Char"/>
          <w:rFonts w:asciiTheme="minorHAnsi" w:hAnsiTheme="minorHAnsi" w:cstheme="minorHAnsi"/>
          <w:color w:val="auto"/>
          <w:sz w:val="24"/>
          <w:szCs w:val="24"/>
        </w:rPr>
      </w:pPr>
      <w:r w:rsidRPr="00873E43">
        <w:rPr>
          <w:rStyle w:val="Heading1Char"/>
          <w:rFonts w:asciiTheme="minorHAnsi" w:hAnsiTheme="minorHAnsi" w:cstheme="minorHAnsi"/>
          <w:color w:val="auto"/>
          <w:sz w:val="24"/>
          <w:szCs w:val="24"/>
        </w:rPr>
        <w:t>P</w:t>
      </w:r>
      <w:r w:rsidR="00174E6C" w:rsidRPr="00873E43">
        <w:rPr>
          <w:rStyle w:val="Heading1Char"/>
          <w:rFonts w:asciiTheme="minorHAnsi" w:hAnsiTheme="minorHAnsi" w:cstheme="minorHAnsi"/>
          <w:color w:val="auto"/>
          <w:sz w:val="24"/>
          <w:szCs w:val="24"/>
        </w:rPr>
        <w:t xml:space="preserve">rovide a description of the project with enough detail to allow the reviewers </w:t>
      </w:r>
      <w:r w:rsidRPr="00873E43">
        <w:rPr>
          <w:rStyle w:val="Heading1Char"/>
          <w:rFonts w:asciiTheme="minorHAnsi" w:hAnsiTheme="minorHAnsi" w:cstheme="minorHAnsi"/>
          <w:color w:val="auto"/>
          <w:sz w:val="24"/>
          <w:szCs w:val="24"/>
        </w:rPr>
        <w:t>to adequately evaluate the project.</w:t>
      </w:r>
    </w:p>
    <w:p w14:paraId="42FE1B29" w14:textId="77777777" w:rsidR="00B96663" w:rsidRPr="00873E43" w:rsidRDefault="00B96663" w:rsidP="00174E6C">
      <w:pPr>
        <w:spacing w:after="0"/>
        <w:rPr>
          <w:rStyle w:val="Heading1Char"/>
          <w:rFonts w:asciiTheme="minorHAnsi" w:hAnsiTheme="minorHAnsi" w:cstheme="minorHAnsi"/>
          <w:color w:val="auto"/>
          <w:sz w:val="24"/>
          <w:szCs w:val="24"/>
        </w:rPr>
      </w:pPr>
    </w:p>
    <w:p w14:paraId="1D044226" w14:textId="54132D76" w:rsidR="00B96663" w:rsidRPr="00873E43" w:rsidRDefault="00B96663" w:rsidP="00174E6C">
      <w:pPr>
        <w:spacing w:after="0"/>
        <w:rPr>
          <w:rStyle w:val="Heading1Char"/>
          <w:rFonts w:asciiTheme="minorHAnsi" w:hAnsiTheme="minorHAnsi" w:cstheme="minorHAnsi"/>
          <w:b/>
          <w:bCs/>
          <w:color w:val="auto"/>
          <w:sz w:val="24"/>
          <w:szCs w:val="24"/>
        </w:rPr>
      </w:pPr>
      <w:r w:rsidRPr="00873E43">
        <w:rPr>
          <w:rStyle w:val="Heading1Char"/>
          <w:rFonts w:asciiTheme="minorHAnsi" w:hAnsiTheme="minorHAnsi" w:cstheme="minorHAnsi"/>
          <w:b/>
          <w:bCs/>
          <w:color w:val="auto"/>
          <w:sz w:val="24"/>
          <w:szCs w:val="24"/>
        </w:rPr>
        <w:t>Standards of Success</w:t>
      </w:r>
    </w:p>
    <w:p w14:paraId="3BB81E53" w14:textId="1FD1E1AA" w:rsidR="00B96663" w:rsidRPr="00873E43" w:rsidRDefault="00095512" w:rsidP="00174E6C">
      <w:pPr>
        <w:spacing w:after="0"/>
        <w:rPr>
          <w:rStyle w:val="Heading1Char"/>
          <w:rFonts w:asciiTheme="minorHAnsi" w:hAnsiTheme="minorHAnsi" w:cstheme="minorHAnsi"/>
          <w:color w:val="auto"/>
          <w:sz w:val="24"/>
          <w:szCs w:val="24"/>
        </w:rPr>
      </w:pPr>
      <w:r w:rsidRPr="00873E43">
        <w:rPr>
          <w:rStyle w:val="Heading1Char"/>
          <w:rFonts w:asciiTheme="minorHAnsi" w:hAnsiTheme="minorHAnsi" w:cstheme="minorHAnsi"/>
          <w:color w:val="auto"/>
          <w:sz w:val="24"/>
          <w:szCs w:val="24"/>
        </w:rPr>
        <w:t xml:space="preserve">Provide a description of how the proposed project will fulfill any or </w:t>
      </w:r>
      <w:proofErr w:type="gramStart"/>
      <w:r w:rsidRPr="00873E43">
        <w:rPr>
          <w:rStyle w:val="Heading1Char"/>
          <w:rFonts w:asciiTheme="minorHAnsi" w:hAnsiTheme="minorHAnsi" w:cstheme="minorHAnsi"/>
          <w:color w:val="auto"/>
          <w:sz w:val="24"/>
          <w:szCs w:val="24"/>
        </w:rPr>
        <w:t>all</w:t>
      </w:r>
      <w:r w:rsidR="008311F7">
        <w:rPr>
          <w:rStyle w:val="Heading1Char"/>
          <w:rFonts w:asciiTheme="minorHAnsi" w:hAnsiTheme="minorHAnsi" w:cstheme="minorHAnsi"/>
          <w:color w:val="auto"/>
          <w:sz w:val="24"/>
          <w:szCs w:val="24"/>
        </w:rPr>
        <w:t xml:space="preserve"> of</w:t>
      </w:r>
      <w:proofErr w:type="gramEnd"/>
      <w:r w:rsidRPr="00873E43">
        <w:rPr>
          <w:rStyle w:val="Heading1Char"/>
          <w:rFonts w:asciiTheme="minorHAnsi" w:hAnsiTheme="minorHAnsi" w:cstheme="minorHAnsi"/>
          <w:color w:val="auto"/>
          <w:sz w:val="24"/>
          <w:szCs w:val="24"/>
        </w:rPr>
        <w:t xml:space="preserve"> the program objectives.</w:t>
      </w:r>
    </w:p>
    <w:p w14:paraId="6707FF4A" w14:textId="77777777" w:rsidR="00B96663" w:rsidRPr="00873E43" w:rsidRDefault="00B96663" w:rsidP="00174E6C">
      <w:pPr>
        <w:spacing w:after="0"/>
        <w:rPr>
          <w:rStyle w:val="Heading1Char"/>
          <w:rFonts w:asciiTheme="minorHAnsi" w:hAnsiTheme="minorHAnsi" w:cstheme="minorHAnsi"/>
          <w:color w:val="auto"/>
          <w:sz w:val="24"/>
          <w:szCs w:val="24"/>
        </w:rPr>
      </w:pPr>
    </w:p>
    <w:p w14:paraId="115D8B58" w14:textId="0D608258" w:rsidR="00B96663" w:rsidRPr="00873E43" w:rsidRDefault="00B96663" w:rsidP="00174E6C">
      <w:pPr>
        <w:spacing w:after="0"/>
        <w:rPr>
          <w:rStyle w:val="Heading1Char"/>
          <w:rFonts w:asciiTheme="minorHAnsi" w:hAnsiTheme="minorHAnsi" w:cstheme="minorHAnsi"/>
          <w:b/>
          <w:bCs/>
          <w:color w:val="auto"/>
          <w:sz w:val="24"/>
          <w:szCs w:val="24"/>
        </w:rPr>
      </w:pPr>
      <w:r w:rsidRPr="00873E43">
        <w:rPr>
          <w:rStyle w:val="Heading1Char"/>
          <w:rFonts w:asciiTheme="minorHAnsi" w:hAnsiTheme="minorHAnsi" w:cstheme="minorHAnsi"/>
          <w:b/>
          <w:bCs/>
          <w:color w:val="auto"/>
          <w:sz w:val="24"/>
          <w:szCs w:val="24"/>
        </w:rPr>
        <w:t>Project Timeline</w:t>
      </w:r>
    </w:p>
    <w:p w14:paraId="0A2B2DC3" w14:textId="79F7DEFB" w:rsidR="00B96663" w:rsidRPr="00873E43" w:rsidRDefault="00095512" w:rsidP="00174E6C">
      <w:pPr>
        <w:spacing w:after="0"/>
        <w:rPr>
          <w:rStyle w:val="Heading1Char"/>
          <w:rFonts w:asciiTheme="minorHAnsi" w:hAnsiTheme="minorHAnsi" w:cstheme="minorHAnsi"/>
          <w:color w:val="auto"/>
          <w:sz w:val="24"/>
          <w:szCs w:val="24"/>
        </w:rPr>
      </w:pPr>
      <w:r w:rsidRPr="00873E43">
        <w:rPr>
          <w:rStyle w:val="Heading1Char"/>
          <w:rFonts w:asciiTheme="minorHAnsi" w:hAnsiTheme="minorHAnsi" w:cstheme="minorHAnsi"/>
          <w:color w:val="auto"/>
          <w:sz w:val="24"/>
          <w:szCs w:val="24"/>
        </w:rPr>
        <w:t>Provide a project timeline including anticipated start date, significant project milestones, and anticipated project completion date or project duration.</w:t>
      </w:r>
    </w:p>
    <w:p w14:paraId="21CB827B" w14:textId="77777777" w:rsidR="00B96663" w:rsidRPr="00873E43" w:rsidRDefault="00B96663" w:rsidP="00174E6C">
      <w:pPr>
        <w:spacing w:after="0"/>
        <w:rPr>
          <w:rStyle w:val="Heading1Char"/>
          <w:rFonts w:asciiTheme="minorHAnsi" w:hAnsiTheme="minorHAnsi" w:cstheme="minorHAnsi"/>
          <w:color w:val="auto"/>
          <w:sz w:val="24"/>
          <w:szCs w:val="24"/>
        </w:rPr>
      </w:pPr>
    </w:p>
    <w:p w14:paraId="5A14A3DC" w14:textId="7B81F511" w:rsidR="00B96663" w:rsidRPr="00873E43" w:rsidRDefault="00B96663" w:rsidP="00174E6C">
      <w:pPr>
        <w:spacing w:after="0"/>
        <w:rPr>
          <w:rStyle w:val="Heading1Char"/>
          <w:rFonts w:asciiTheme="minorHAnsi" w:hAnsiTheme="minorHAnsi" w:cstheme="minorHAnsi"/>
          <w:b/>
          <w:bCs/>
          <w:color w:val="auto"/>
          <w:sz w:val="24"/>
          <w:szCs w:val="24"/>
        </w:rPr>
      </w:pPr>
      <w:r w:rsidRPr="00873E43">
        <w:rPr>
          <w:rStyle w:val="Heading1Char"/>
          <w:rFonts w:asciiTheme="minorHAnsi" w:hAnsiTheme="minorHAnsi" w:cstheme="minorHAnsi"/>
          <w:b/>
          <w:bCs/>
          <w:color w:val="auto"/>
          <w:sz w:val="24"/>
          <w:szCs w:val="24"/>
        </w:rPr>
        <w:t>Project Budget</w:t>
      </w:r>
    </w:p>
    <w:p w14:paraId="70D03DE2" w14:textId="35D30805" w:rsidR="00B96663" w:rsidRPr="00873E43" w:rsidRDefault="00B96663" w:rsidP="00174E6C">
      <w:pPr>
        <w:spacing w:after="0"/>
        <w:rPr>
          <w:rStyle w:val="Heading1Char"/>
          <w:rFonts w:asciiTheme="minorHAnsi" w:hAnsiTheme="minorHAnsi" w:cstheme="minorHAnsi"/>
          <w:color w:val="auto"/>
          <w:sz w:val="24"/>
          <w:szCs w:val="24"/>
        </w:rPr>
      </w:pPr>
      <w:r w:rsidRPr="00873E43">
        <w:rPr>
          <w:rStyle w:val="Heading1Char"/>
          <w:rFonts w:asciiTheme="minorHAnsi" w:hAnsiTheme="minorHAnsi" w:cstheme="minorHAnsi"/>
          <w:color w:val="auto"/>
          <w:sz w:val="24"/>
          <w:szCs w:val="24"/>
        </w:rPr>
        <w:t xml:space="preserve">Provide a total project budget, clearly describing the amount of funding requested from NDTA. </w:t>
      </w:r>
    </w:p>
    <w:p w14:paraId="51B2425B" w14:textId="77777777" w:rsidR="00B96663" w:rsidRPr="00873E43" w:rsidRDefault="00B96663" w:rsidP="00174E6C">
      <w:pPr>
        <w:spacing w:after="0"/>
        <w:rPr>
          <w:rStyle w:val="Heading1Char"/>
          <w:rFonts w:asciiTheme="minorHAnsi" w:hAnsiTheme="minorHAnsi" w:cstheme="minorHAnsi"/>
          <w:color w:val="auto"/>
          <w:sz w:val="24"/>
          <w:szCs w:val="24"/>
        </w:rPr>
      </w:pPr>
    </w:p>
    <w:p w14:paraId="006C0F8B" w14:textId="77777777" w:rsidR="00174E6C" w:rsidRPr="00873E43" w:rsidRDefault="00174E6C" w:rsidP="00174E6C">
      <w:pPr>
        <w:spacing w:after="0"/>
        <w:jc w:val="both"/>
        <w:rPr>
          <w:rFonts w:asciiTheme="minorHAnsi" w:hAnsiTheme="minorHAnsi" w:cstheme="minorHAnsi"/>
          <w:bCs/>
        </w:rPr>
      </w:pPr>
    </w:p>
    <w:p w14:paraId="4C9D0683" w14:textId="686BE421" w:rsidR="003A178F" w:rsidRDefault="003A178F">
      <w:pPr>
        <w:rPr>
          <w:rFonts w:asciiTheme="minorHAnsi" w:hAnsiTheme="minorHAnsi" w:cstheme="minorHAnsi"/>
          <w:bCs/>
        </w:rPr>
      </w:pPr>
      <w:r>
        <w:rPr>
          <w:rFonts w:asciiTheme="minorHAnsi" w:hAnsiTheme="minorHAnsi" w:cstheme="minorHAnsi"/>
          <w:bCs/>
        </w:rPr>
        <w:br w:type="page"/>
      </w:r>
    </w:p>
    <w:p w14:paraId="3D27A606" w14:textId="77777777" w:rsidR="00174E6C" w:rsidRDefault="00174E6C" w:rsidP="00174E6C">
      <w:pPr>
        <w:spacing w:after="0"/>
        <w:rPr>
          <w:rFonts w:asciiTheme="minorHAnsi" w:hAnsiTheme="minorHAnsi" w:cstheme="minorHAnsi"/>
          <w:szCs w:val="24"/>
        </w:rPr>
      </w:pPr>
      <w:r>
        <w:rPr>
          <w:rStyle w:val="Heading1Char"/>
        </w:rPr>
        <w:t>Applicant Description</w:t>
      </w:r>
    </w:p>
    <w:p w14:paraId="3C2AE201" w14:textId="77777777" w:rsidR="00174E6C" w:rsidRDefault="00174E6C" w:rsidP="00174E6C">
      <w:pPr>
        <w:spacing w:after="0"/>
        <w:jc w:val="both"/>
        <w:rPr>
          <w:rStyle w:val="Heading1Char"/>
          <w:rFonts w:asciiTheme="minorHAnsi" w:hAnsiTheme="minorHAnsi" w:cstheme="minorHAnsi"/>
          <w:sz w:val="24"/>
          <w:szCs w:val="24"/>
        </w:rPr>
      </w:pPr>
    </w:p>
    <w:p w14:paraId="1B0B20B6" w14:textId="77777777" w:rsidR="00174E6C" w:rsidRDefault="00174E6C" w:rsidP="00174E6C">
      <w:pPr>
        <w:spacing w:after="0"/>
        <w:jc w:val="both"/>
        <w:rPr>
          <w:rStyle w:val="Heading1Char"/>
          <w:rFonts w:asciiTheme="minorHAnsi" w:hAnsiTheme="minorHAnsi" w:cstheme="minorHAnsi"/>
          <w:sz w:val="24"/>
          <w:szCs w:val="24"/>
        </w:rPr>
      </w:pPr>
    </w:p>
    <w:p w14:paraId="399C5229" w14:textId="77777777" w:rsidR="00174E6C" w:rsidRDefault="00174E6C" w:rsidP="00174E6C">
      <w:pPr>
        <w:spacing w:after="0"/>
        <w:jc w:val="both"/>
        <w:rPr>
          <w:rStyle w:val="Heading1Char"/>
          <w:rFonts w:asciiTheme="minorHAnsi" w:hAnsiTheme="minorHAnsi" w:cstheme="minorHAnsi"/>
          <w:sz w:val="24"/>
          <w:szCs w:val="24"/>
        </w:rPr>
      </w:pPr>
    </w:p>
    <w:p w14:paraId="125AA4E1" w14:textId="77777777" w:rsidR="00174E6C" w:rsidRDefault="00174E6C" w:rsidP="00174E6C">
      <w:pPr>
        <w:spacing w:after="0"/>
        <w:jc w:val="both"/>
        <w:rPr>
          <w:rStyle w:val="Heading1Char"/>
          <w:rFonts w:asciiTheme="minorHAnsi" w:hAnsiTheme="minorHAnsi" w:cstheme="minorHAnsi"/>
          <w:sz w:val="24"/>
          <w:szCs w:val="24"/>
        </w:rPr>
      </w:pPr>
    </w:p>
    <w:p w14:paraId="12E126D0" w14:textId="77777777" w:rsidR="00174E6C" w:rsidRDefault="00174E6C" w:rsidP="00174E6C">
      <w:pPr>
        <w:spacing w:after="0"/>
        <w:jc w:val="both"/>
        <w:rPr>
          <w:rStyle w:val="Heading1Char"/>
          <w:rFonts w:asciiTheme="minorHAnsi" w:hAnsiTheme="minorHAnsi" w:cstheme="minorHAnsi"/>
          <w:sz w:val="24"/>
          <w:szCs w:val="24"/>
        </w:rPr>
      </w:pPr>
    </w:p>
    <w:p w14:paraId="66376469" w14:textId="77777777" w:rsidR="00174E6C" w:rsidRDefault="00174E6C" w:rsidP="00174E6C">
      <w:pPr>
        <w:spacing w:after="0"/>
        <w:jc w:val="both"/>
        <w:rPr>
          <w:rStyle w:val="Heading1Char"/>
          <w:rFonts w:asciiTheme="minorHAnsi" w:hAnsiTheme="minorHAnsi" w:cstheme="minorHAnsi"/>
          <w:sz w:val="24"/>
          <w:szCs w:val="24"/>
        </w:rPr>
      </w:pPr>
    </w:p>
    <w:p w14:paraId="77F83834" w14:textId="77777777" w:rsidR="00174E6C" w:rsidRDefault="00174E6C" w:rsidP="00174E6C">
      <w:pPr>
        <w:spacing w:after="0"/>
        <w:jc w:val="both"/>
        <w:rPr>
          <w:rStyle w:val="Heading1Char"/>
          <w:rFonts w:asciiTheme="minorHAnsi" w:hAnsiTheme="minorHAnsi" w:cstheme="minorHAnsi"/>
          <w:sz w:val="24"/>
          <w:szCs w:val="24"/>
        </w:rPr>
      </w:pPr>
    </w:p>
    <w:p w14:paraId="417AF2CC" w14:textId="77777777" w:rsidR="00174E6C" w:rsidRDefault="00174E6C" w:rsidP="00174E6C">
      <w:pPr>
        <w:spacing w:after="0"/>
        <w:jc w:val="both"/>
        <w:rPr>
          <w:rStyle w:val="Heading1Char"/>
          <w:rFonts w:asciiTheme="minorHAnsi" w:hAnsiTheme="minorHAnsi" w:cstheme="minorHAnsi"/>
          <w:sz w:val="24"/>
          <w:szCs w:val="24"/>
        </w:rPr>
      </w:pPr>
    </w:p>
    <w:p w14:paraId="258A19CA" w14:textId="77777777" w:rsidR="00174E6C" w:rsidRDefault="00174E6C" w:rsidP="00174E6C">
      <w:pPr>
        <w:spacing w:after="0"/>
        <w:jc w:val="both"/>
        <w:rPr>
          <w:rStyle w:val="Heading1Char"/>
          <w:rFonts w:asciiTheme="minorHAnsi" w:hAnsiTheme="minorHAnsi" w:cstheme="minorHAnsi"/>
          <w:sz w:val="24"/>
          <w:szCs w:val="24"/>
        </w:rPr>
      </w:pPr>
    </w:p>
    <w:p w14:paraId="74E8E420" w14:textId="77777777" w:rsidR="00174E6C" w:rsidRDefault="00174E6C" w:rsidP="00174E6C">
      <w:pPr>
        <w:spacing w:after="0"/>
        <w:jc w:val="both"/>
        <w:rPr>
          <w:rStyle w:val="Heading1Char"/>
          <w:rFonts w:asciiTheme="minorHAnsi" w:hAnsiTheme="minorHAnsi" w:cstheme="minorHAnsi"/>
          <w:sz w:val="24"/>
          <w:szCs w:val="24"/>
        </w:rPr>
      </w:pPr>
    </w:p>
    <w:p w14:paraId="6C8CB2D5" w14:textId="77777777" w:rsidR="00174E6C" w:rsidRDefault="00174E6C" w:rsidP="00174E6C">
      <w:pPr>
        <w:spacing w:after="0"/>
        <w:jc w:val="both"/>
        <w:rPr>
          <w:rStyle w:val="Heading1Char"/>
          <w:rFonts w:asciiTheme="minorHAnsi" w:hAnsiTheme="minorHAnsi" w:cstheme="minorHAnsi"/>
          <w:sz w:val="24"/>
          <w:szCs w:val="24"/>
        </w:rPr>
      </w:pPr>
    </w:p>
    <w:p w14:paraId="53F081A9" w14:textId="77777777" w:rsidR="00174E6C" w:rsidRDefault="00174E6C" w:rsidP="00174E6C">
      <w:pPr>
        <w:spacing w:after="0"/>
        <w:jc w:val="both"/>
        <w:rPr>
          <w:rStyle w:val="Heading1Char"/>
          <w:rFonts w:asciiTheme="minorHAnsi" w:hAnsiTheme="minorHAnsi" w:cstheme="minorHAnsi"/>
          <w:sz w:val="24"/>
          <w:szCs w:val="24"/>
        </w:rPr>
      </w:pPr>
    </w:p>
    <w:p w14:paraId="5AF36311" w14:textId="77777777" w:rsidR="00174E6C" w:rsidRDefault="00174E6C" w:rsidP="00174E6C">
      <w:pPr>
        <w:spacing w:after="0"/>
        <w:jc w:val="both"/>
        <w:rPr>
          <w:rStyle w:val="Heading1Char"/>
          <w:rFonts w:asciiTheme="minorHAnsi" w:hAnsiTheme="minorHAnsi" w:cstheme="minorHAnsi"/>
          <w:sz w:val="24"/>
          <w:szCs w:val="24"/>
        </w:rPr>
      </w:pPr>
    </w:p>
    <w:p w14:paraId="30AB4099" w14:textId="77777777" w:rsidR="00174E6C" w:rsidRDefault="00174E6C" w:rsidP="00174E6C">
      <w:pPr>
        <w:spacing w:after="0"/>
        <w:jc w:val="both"/>
        <w:rPr>
          <w:rStyle w:val="Heading1Char"/>
          <w:rFonts w:asciiTheme="minorHAnsi" w:hAnsiTheme="minorHAnsi" w:cstheme="minorHAnsi"/>
          <w:sz w:val="24"/>
          <w:szCs w:val="24"/>
        </w:rPr>
      </w:pPr>
    </w:p>
    <w:p w14:paraId="2A057B4C" w14:textId="77777777" w:rsidR="00174E6C" w:rsidRDefault="00174E6C" w:rsidP="00174E6C">
      <w:pPr>
        <w:spacing w:after="0"/>
        <w:jc w:val="both"/>
        <w:rPr>
          <w:rStyle w:val="Heading1Char"/>
          <w:rFonts w:asciiTheme="minorHAnsi" w:hAnsiTheme="minorHAnsi" w:cstheme="minorHAnsi"/>
          <w:sz w:val="24"/>
          <w:szCs w:val="24"/>
        </w:rPr>
      </w:pPr>
    </w:p>
    <w:p w14:paraId="59C67894" w14:textId="77777777" w:rsidR="00174E6C" w:rsidRPr="00174E6C" w:rsidRDefault="00174E6C" w:rsidP="00174E6C">
      <w:pPr>
        <w:spacing w:after="0"/>
        <w:jc w:val="both"/>
        <w:rPr>
          <w:rStyle w:val="Heading1Char"/>
          <w:rFonts w:asciiTheme="minorHAnsi" w:hAnsiTheme="minorHAnsi" w:cstheme="minorHAnsi"/>
          <w:sz w:val="24"/>
          <w:szCs w:val="24"/>
        </w:rPr>
      </w:pPr>
    </w:p>
    <w:p w14:paraId="3E8C141C" w14:textId="46AEF915" w:rsidR="00D933C3" w:rsidRPr="00CB53C9" w:rsidRDefault="00174E6C" w:rsidP="00174E6C">
      <w:pPr>
        <w:pStyle w:val="Heading1"/>
        <w:rPr>
          <w:rStyle w:val="Heading1Char"/>
        </w:rPr>
      </w:pPr>
      <w:r>
        <w:rPr>
          <w:rStyle w:val="Heading1Char"/>
        </w:rPr>
        <w:t xml:space="preserve">Project </w:t>
      </w:r>
      <w:r w:rsidR="00D933C3" w:rsidRPr="00CB53C9">
        <w:rPr>
          <w:rStyle w:val="Heading1Char"/>
        </w:rPr>
        <w:t>Description</w:t>
      </w:r>
    </w:p>
    <w:p w14:paraId="2D717B29" w14:textId="77777777" w:rsidR="00BD0AC8" w:rsidRDefault="00BD0AC8" w:rsidP="00174E6C">
      <w:pPr>
        <w:spacing w:after="0"/>
        <w:rPr>
          <w:rFonts w:asciiTheme="minorHAnsi" w:hAnsiTheme="minorHAnsi" w:cstheme="minorHAnsi"/>
          <w:szCs w:val="24"/>
        </w:rPr>
      </w:pPr>
    </w:p>
    <w:p w14:paraId="16FF54F0" w14:textId="77777777" w:rsidR="00174E6C" w:rsidRDefault="00174E6C" w:rsidP="00174E6C">
      <w:pPr>
        <w:spacing w:after="0"/>
        <w:rPr>
          <w:rFonts w:asciiTheme="minorHAnsi" w:hAnsiTheme="minorHAnsi" w:cstheme="minorHAnsi"/>
          <w:szCs w:val="24"/>
        </w:rPr>
      </w:pPr>
    </w:p>
    <w:p w14:paraId="6D6E192F" w14:textId="77777777" w:rsidR="00174E6C" w:rsidRDefault="00174E6C" w:rsidP="00174E6C">
      <w:pPr>
        <w:spacing w:after="0"/>
        <w:rPr>
          <w:rFonts w:asciiTheme="minorHAnsi" w:hAnsiTheme="minorHAnsi" w:cstheme="minorHAnsi"/>
          <w:szCs w:val="24"/>
        </w:rPr>
      </w:pPr>
    </w:p>
    <w:p w14:paraId="57B26277" w14:textId="77777777" w:rsidR="00174E6C" w:rsidRDefault="00174E6C" w:rsidP="00174E6C">
      <w:pPr>
        <w:spacing w:after="0"/>
        <w:rPr>
          <w:rFonts w:asciiTheme="minorHAnsi" w:hAnsiTheme="minorHAnsi" w:cstheme="minorHAnsi"/>
          <w:szCs w:val="24"/>
        </w:rPr>
      </w:pPr>
    </w:p>
    <w:p w14:paraId="2E76FAA9" w14:textId="77777777" w:rsidR="00174E6C" w:rsidRDefault="00174E6C" w:rsidP="00174E6C">
      <w:pPr>
        <w:spacing w:after="0"/>
        <w:rPr>
          <w:rFonts w:asciiTheme="minorHAnsi" w:hAnsiTheme="minorHAnsi" w:cstheme="minorHAnsi"/>
          <w:szCs w:val="24"/>
        </w:rPr>
      </w:pPr>
    </w:p>
    <w:p w14:paraId="7B61E9AC" w14:textId="77777777" w:rsidR="00174E6C" w:rsidRDefault="00174E6C" w:rsidP="00174E6C">
      <w:pPr>
        <w:spacing w:after="0"/>
        <w:rPr>
          <w:rFonts w:asciiTheme="minorHAnsi" w:hAnsiTheme="minorHAnsi" w:cstheme="minorHAnsi"/>
          <w:szCs w:val="24"/>
        </w:rPr>
      </w:pPr>
    </w:p>
    <w:p w14:paraId="37B465A3" w14:textId="77777777" w:rsidR="00174E6C" w:rsidRDefault="00174E6C" w:rsidP="00174E6C">
      <w:pPr>
        <w:spacing w:after="0"/>
        <w:rPr>
          <w:rFonts w:asciiTheme="minorHAnsi" w:hAnsiTheme="minorHAnsi" w:cstheme="minorHAnsi"/>
          <w:szCs w:val="24"/>
        </w:rPr>
      </w:pPr>
    </w:p>
    <w:p w14:paraId="412B0C1E" w14:textId="77777777" w:rsidR="00174E6C" w:rsidRDefault="00174E6C" w:rsidP="00174E6C">
      <w:pPr>
        <w:spacing w:after="0"/>
        <w:rPr>
          <w:rFonts w:asciiTheme="minorHAnsi" w:hAnsiTheme="minorHAnsi" w:cstheme="minorHAnsi"/>
          <w:szCs w:val="24"/>
        </w:rPr>
      </w:pPr>
    </w:p>
    <w:p w14:paraId="482333E6" w14:textId="77777777" w:rsidR="00174E6C" w:rsidRDefault="00174E6C" w:rsidP="00174E6C">
      <w:pPr>
        <w:spacing w:after="0"/>
        <w:rPr>
          <w:rFonts w:asciiTheme="minorHAnsi" w:hAnsiTheme="minorHAnsi" w:cstheme="minorHAnsi"/>
          <w:szCs w:val="24"/>
        </w:rPr>
      </w:pPr>
    </w:p>
    <w:p w14:paraId="30E6D1FB" w14:textId="77777777" w:rsidR="00174E6C" w:rsidRDefault="00174E6C" w:rsidP="00174E6C">
      <w:pPr>
        <w:spacing w:after="0"/>
        <w:rPr>
          <w:rFonts w:asciiTheme="minorHAnsi" w:hAnsiTheme="minorHAnsi" w:cstheme="minorHAnsi"/>
          <w:szCs w:val="24"/>
        </w:rPr>
      </w:pPr>
    </w:p>
    <w:p w14:paraId="15D3BB6B" w14:textId="77777777" w:rsidR="00174E6C" w:rsidRDefault="00174E6C" w:rsidP="00174E6C">
      <w:pPr>
        <w:spacing w:after="0"/>
        <w:rPr>
          <w:rFonts w:asciiTheme="minorHAnsi" w:hAnsiTheme="minorHAnsi" w:cstheme="minorHAnsi"/>
          <w:szCs w:val="24"/>
        </w:rPr>
      </w:pPr>
    </w:p>
    <w:p w14:paraId="493E9751" w14:textId="77777777" w:rsidR="00174E6C" w:rsidRDefault="00174E6C" w:rsidP="00174E6C">
      <w:pPr>
        <w:spacing w:after="0"/>
        <w:rPr>
          <w:rFonts w:asciiTheme="minorHAnsi" w:hAnsiTheme="minorHAnsi" w:cstheme="minorHAnsi"/>
          <w:szCs w:val="24"/>
        </w:rPr>
      </w:pPr>
    </w:p>
    <w:p w14:paraId="7B879370" w14:textId="77777777" w:rsidR="00174E6C" w:rsidRDefault="00174E6C" w:rsidP="00174E6C">
      <w:pPr>
        <w:spacing w:after="0"/>
        <w:rPr>
          <w:rFonts w:asciiTheme="minorHAnsi" w:hAnsiTheme="minorHAnsi" w:cstheme="minorHAnsi"/>
          <w:szCs w:val="24"/>
        </w:rPr>
      </w:pPr>
    </w:p>
    <w:p w14:paraId="240E7F8A" w14:textId="77777777" w:rsidR="00174E6C" w:rsidRDefault="00174E6C" w:rsidP="00174E6C">
      <w:pPr>
        <w:spacing w:after="0"/>
        <w:rPr>
          <w:rFonts w:asciiTheme="minorHAnsi" w:hAnsiTheme="minorHAnsi" w:cstheme="minorHAnsi"/>
          <w:szCs w:val="24"/>
        </w:rPr>
      </w:pPr>
    </w:p>
    <w:p w14:paraId="33B18E17" w14:textId="77777777" w:rsidR="00174E6C" w:rsidRDefault="00174E6C" w:rsidP="00174E6C">
      <w:pPr>
        <w:spacing w:after="0"/>
        <w:rPr>
          <w:rFonts w:asciiTheme="minorHAnsi" w:hAnsiTheme="minorHAnsi" w:cstheme="minorHAnsi"/>
          <w:szCs w:val="24"/>
        </w:rPr>
      </w:pPr>
    </w:p>
    <w:p w14:paraId="0B4CA3E0" w14:textId="77777777" w:rsidR="00174E6C" w:rsidRDefault="00174E6C" w:rsidP="00174E6C">
      <w:pPr>
        <w:spacing w:after="0"/>
        <w:rPr>
          <w:rFonts w:asciiTheme="minorHAnsi" w:hAnsiTheme="minorHAnsi" w:cstheme="minorHAnsi"/>
          <w:szCs w:val="24"/>
        </w:rPr>
      </w:pPr>
    </w:p>
    <w:p w14:paraId="6B4C23B5" w14:textId="77777777" w:rsidR="00174E6C" w:rsidRDefault="00174E6C" w:rsidP="00174E6C">
      <w:pPr>
        <w:spacing w:after="0"/>
        <w:rPr>
          <w:rFonts w:asciiTheme="minorHAnsi" w:hAnsiTheme="minorHAnsi" w:cstheme="minorHAnsi"/>
          <w:szCs w:val="24"/>
        </w:rPr>
      </w:pPr>
    </w:p>
    <w:p w14:paraId="17266E64" w14:textId="77777777" w:rsidR="00174E6C" w:rsidRDefault="00174E6C" w:rsidP="00174E6C">
      <w:pPr>
        <w:spacing w:after="0"/>
        <w:rPr>
          <w:rFonts w:asciiTheme="minorHAnsi" w:hAnsiTheme="minorHAnsi" w:cstheme="minorHAnsi"/>
          <w:szCs w:val="24"/>
        </w:rPr>
      </w:pPr>
    </w:p>
    <w:p w14:paraId="370146F0" w14:textId="77777777" w:rsidR="00174E6C" w:rsidRDefault="00174E6C" w:rsidP="00174E6C">
      <w:pPr>
        <w:spacing w:after="0"/>
        <w:rPr>
          <w:rFonts w:asciiTheme="minorHAnsi" w:hAnsiTheme="minorHAnsi" w:cstheme="minorHAnsi"/>
          <w:szCs w:val="24"/>
        </w:rPr>
      </w:pPr>
    </w:p>
    <w:p w14:paraId="062F300A" w14:textId="3538877F" w:rsidR="00174E6C" w:rsidRPr="00CB53C9" w:rsidRDefault="00174E6C" w:rsidP="00174E6C">
      <w:pPr>
        <w:pStyle w:val="Heading1"/>
        <w:rPr>
          <w:rStyle w:val="Heading1Char"/>
        </w:rPr>
      </w:pPr>
      <w:r>
        <w:rPr>
          <w:rStyle w:val="Heading1Char"/>
        </w:rPr>
        <w:t>Standards of Success</w:t>
      </w:r>
    </w:p>
    <w:p w14:paraId="6FF78827" w14:textId="77777777" w:rsidR="00174E6C" w:rsidRPr="00174E6C" w:rsidRDefault="00174E6C" w:rsidP="00174E6C">
      <w:pPr>
        <w:spacing w:after="0"/>
        <w:rPr>
          <w:rFonts w:asciiTheme="minorHAnsi" w:hAnsiTheme="minorHAnsi" w:cstheme="minorHAnsi"/>
          <w:szCs w:val="24"/>
        </w:rPr>
      </w:pPr>
    </w:p>
    <w:p w14:paraId="701C5C88" w14:textId="77777777" w:rsidR="005927A9" w:rsidRPr="005927A9" w:rsidRDefault="005927A9" w:rsidP="005F2DBA">
      <w:pPr>
        <w:rPr>
          <w:rFonts w:asciiTheme="minorHAnsi" w:hAnsiTheme="minorHAnsi" w:cstheme="minorHAnsi"/>
        </w:rPr>
      </w:pPr>
    </w:p>
    <w:p w14:paraId="04595151" w14:textId="77777777" w:rsidR="005927A9" w:rsidRDefault="005927A9" w:rsidP="005F2DBA">
      <w:pPr>
        <w:rPr>
          <w:rFonts w:asciiTheme="minorHAnsi" w:hAnsiTheme="minorHAnsi" w:cstheme="minorHAnsi"/>
        </w:rPr>
      </w:pPr>
    </w:p>
    <w:p w14:paraId="2244BB68" w14:textId="77777777" w:rsidR="00174E6C" w:rsidRDefault="00174E6C" w:rsidP="005F2DBA">
      <w:pPr>
        <w:rPr>
          <w:rFonts w:asciiTheme="minorHAnsi" w:hAnsiTheme="minorHAnsi" w:cstheme="minorHAnsi"/>
        </w:rPr>
      </w:pPr>
    </w:p>
    <w:p w14:paraId="559D2697" w14:textId="77777777" w:rsidR="00174E6C" w:rsidRDefault="00174E6C" w:rsidP="005F2DBA">
      <w:pPr>
        <w:rPr>
          <w:rFonts w:asciiTheme="minorHAnsi" w:hAnsiTheme="minorHAnsi" w:cstheme="minorHAnsi"/>
        </w:rPr>
      </w:pPr>
    </w:p>
    <w:p w14:paraId="55BC8220" w14:textId="77777777" w:rsidR="00174E6C" w:rsidRDefault="00174E6C" w:rsidP="005F2DBA">
      <w:pPr>
        <w:rPr>
          <w:rFonts w:asciiTheme="minorHAnsi" w:hAnsiTheme="minorHAnsi" w:cstheme="minorHAnsi"/>
        </w:rPr>
      </w:pPr>
    </w:p>
    <w:p w14:paraId="097D6FDB" w14:textId="77777777" w:rsidR="00174E6C" w:rsidRDefault="00174E6C" w:rsidP="005F2DBA">
      <w:pPr>
        <w:rPr>
          <w:rFonts w:asciiTheme="minorHAnsi" w:hAnsiTheme="minorHAnsi" w:cstheme="minorHAnsi"/>
        </w:rPr>
      </w:pPr>
    </w:p>
    <w:p w14:paraId="1B5D279A" w14:textId="77777777" w:rsidR="00174E6C" w:rsidRDefault="00174E6C" w:rsidP="005F2DBA">
      <w:pPr>
        <w:rPr>
          <w:rFonts w:asciiTheme="minorHAnsi" w:hAnsiTheme="minorHAnsi" w:cstheme="minorHAnsi"/>
        </w:rPr>
      </w:pPr>
    </w:p>
    <w:p w14:paraId="1609960B" w14:textId="77777777" w:rsidR="00095512" w:rsidRDefault="00095512" w:rsidP="005F2DBA">
      <w:pPr>
        <w:rPr>
          <w:rFonts w:asciiTheme="minorHAnsi" w:hAnsiTheme="minorHAnsi" w:cstheme="minorHAnsi"/>
        </w:rPr>
      </w:pPr>
    </w:p>
    <w:p w14:paraId="5E42B26F" w14:textId="77777777" w:rsidR="00095512" w:rsidRDefault="00095512" w:rsidP="005F2DBA">
      <w:pPr>
        <w:rPr>
          <w:rFonts w:asciiTheme="minorHAnsi" w:hAnsiTheme="minorHAnsi" w:cstheme="minorHAnsi"/>
        </w:rPr>
      </w:pPr>
    </w:p>
    <w:p w14:paraId="20C0347B" w14:textId="77777777" w:rsidR="00174E6C" w:rsidRDefault="00174E6C" w:rsidP="005F2DBA">
      <w:pPr>
        <w:rPr>
          <w:rFonts w:asciiTheme="minorHAnsi" w:hAnsiTheme="minorHAnsi" w:cstheme="minorHAnsi"/>
        </w:rPr>
      </w:pPr>
    </w:p>
    <w:p w14:paraId="7D5F28B4" w14:textId="77777777" w:rsidR="00174E6C" w:rsidRDefault="00174E6C" w:rsidP="005F2DBA">
      <w:pPr>
        <w:rPr>
          <w:rFonts w:asciiTheme="minorHAnsi" w:hAnsiTheme="minorHAnsi" w:cstheme="minorHAnsi"/>
        </w:rPr>
      </w:pPr>
    </w:p>
    <w:p w14:paraId="6751894F" w14:textId="56FD06F2" w:rsidR="00174E6C" w:rsidRDefault="00174E6C" w:rsidP="005F2DBA">
      <w:pPr>
        <w:rPr>
          <w:rFonts w:asciiTheme="minorHAnsi" w:hAnsiTheme="minorHAnsi" w:cstheme="minorHAnsi"/>
        </w:rPr>
      </w:pPr>
    </w:p>
    <w:p w14:paraId="27938797" w14:textId="77777777" w:rsidR="00174E6C" w:rsidRPr="005927A9" w:rsidRDefault="00174E6C" w:rsidP="005F2DBA">
      <w:pPr>
        <w:rPr>
          <w:rFonts w:asciiTheme="minorHAnsi" w:hAnsiTheme="minorHAnsi" w:cstheme="minorHAnsi"/>
        </w:rPr>
      </w:pPr>
    </w:p>
    <w:p w14:paraId="1D3A120A" w14:textId="41966316" w:rsidR="00D933C3" w:rsidRDefault="00174E6C" w:rsidP="00174E6C">
      <w:pPr>
        <w:pStyle w:val="Heading1"/>
      </w:pPr>
      <w:r>
        <w:t>Project</w:t>
      </w:r>
      <w:r w:rsidR="00D933C3">
        <w:t xml:space="preserve"> Timeline</w:t>
      </w:r>
    </w:p>
    <w:p w14:paraId="6D27CABF" w14:textId="77777777" w:rsidR="005927A9" w:rsidRDefault="005927A9" w:rsidP="005F2DBA">
      <w:pPr>
        <w:rPr>
          <w:rFonts w:asciiTheme="minorHAnsi" w:hAnsiTheme="minorHAnsi" w:cstheme="minorHAnsi"/>
        </w:rPr>
      </w:pPr>
    </w:p>
    <w:p w14:paraId="347407D6" w14:textId="77777777" w:rsidR="00174E6C" w:rsidRDefault="00174E6C" w:rsidP="005F2DBA">
      <w:pPr>
        <w:rPr>
          <w:rFonts w:asciiTheme="minorHAnsi" w:hAnsiTheme="minorHAnsi" w:cstheme="minorHAnsi"/>
        </w:rPr>
      </w:pPr>
    </w:p>
    <w:p w14:paraId="37307D14" w14:textId="77777777" w:rsidR="00174E6C" w:rsidRDefault="00174E6C" w:rsidP="005F2DBA">
      <w:pPr>
        <w:rPr>
          <w:rFonts w:asciiTheme="minorHAnsi" w:hAnsiTheme="minorHAnsi" w:cstheme="minorHAnsi"/>
        </w:rPr>
      </w:pPr>
    </w:p>
    <w:p w14:paraId="29E7C25F" w14:textId="77777777" w:rsidR="00174E6C" w:rsidRPr="005927A9" w:rsidRDefault="00174E6C" w:rsidP="005F2DBA">
      <w:pPr>
        <w:rPr>
          <w:rFonts w:asciiTheme="minorHAnsi" w:hAnsiTheme="minorHAnsi" w:cstheme="minorHAnsi"/>
        </w:rPr>
      </w:pPr>
    </w:p>
    <w:p w14:paraId="7786980B" w14:textId="56322DDD" w:rsidR="00D933C3" w:rsidRPr="00D933C3" w:rsidRDefault="00D933C3" w:rsidP="00174E6C">
      <w:pPr>
        <w:pStyle w:val="Heading1"/>
      </w:pPr>
      <w:r>
        <w:t xml:space="preserve">Project </w:t>
      </w:r>
      <w:r w:rsidR="00B96663">
        <w:t>Budget</w:t>
      </w:r>
    </w:p>
    <w:p w14:paraId="29B2984B" w14:textId="77777777" w:rsidR="003D390A" w:rsidRDefault="003D390A" w:rsidP="005927A9">
      <w:pPr>
        <w:rPr>
          <w:rFonts w:asciiTheme="minorHAnsi" w:hAnsiTheme="minorHAnsi" w:cstheme="minorHAnsi"/>
          <w:szCs w:val="24"/>
        </w:rPr>
      </w:pPr>
    </w:p>
    <w:p w14:paraId="5BB02001" w14:textId="77777777" w:rsidR="00174E6C" w:rsidRDefault="00174E6C" w:rsidP="005927A9">
      <w:pPr>
        <w:rPr>
          <w:rFonts w:asciiTheme="minorHAnsi" w:hAnsiTheme="minorHAnsi" w:cstheme="minorHAnsi"/>
          <w:szCs w:val="24"/>
        </w:rPr>
      </w:pPr>
    </w:p>
    <w:p w14:paraId="46822557" w14:textId="77777777" w:rsidR="00174E6C" w:rsidRDefault="00174E6C" w:rsidP="005927A9">
      <w:pPr>
        <w:rPr>
          <w:rFonts w:asciiTheme="minorHAnsi" w:hAnsiTheme="minorHAnsi" w:cstheme="minorHAnsi"/>
          <w:szCs w:val="24"/>
        </w:rPr>
      </w:pPr>
    </w:p>
    <w:p w14:paraId="5866C332" w14:textId="77777777" w:rsidR="00174E6C" w:rsidRPr="005927A9" w:rsidRDefault="00174E6C" w:rsidP="005927A9">
      <w:pPr>
        <w:rPr>
          <w:rFonts w:asciiTheme="minorHAnsi" w:hAnsiTheme="minorHAnsi" w:cstheme="minorHAnsi"/>
          <w:szCs w:val="24"/>
        </w:rPr>
      </w:pPr>
    </w:p>
    <w:p w14:paraId="4CC70CAB" w14:textId="77777777" w:rsidR="005927A9" w:rsidRPr="005927A9" w:rsidRDefault="005927A9" w:rsidP="005927A9">
      <w:pPr>
        <w:rPr>
          <w:rFonts w:asciiTheme="minorHAnsi" w:hAnsiTheme="minorHAnsi" w:cstheme="minorHAnsi"/>
          <w:szCs w:val="24"/>
        </w:rPr>
      </w:pPr>
    </w:p>
    <w:sectPr w:rsidR="005927A9" w:rsidRPr="005927A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D878" w14:textId="77777777" w:rsidR="00CF35E6" w:rsidRDefault="00CF35E6" w:rsidP="00FA2069">
      <w:pPr>
        <w:spacing w:after="0" w:line="240" w:lineRule="auto"/>
      </w:pPr>
      <w:r>
        <w:separator/>
      </w:r>
    </w:p>
  </w:endnote>
  <w:endnote w:type="continuationSeparator" w:id="0">
    <w:p w14:paraId="3DC05B7C" w14:textId="77777777" w:rsidR="00CF35E6" w:rsidRDefault="00CF35E6" w:rsidP="00FA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4B6C" w14:textId="7EB8BC7D" w:rsidR="00447ACA" w:rsidRPr="00447ACA" w:rsidRDefault="00447ACA" w:rsidP="00447ACA">
    <w:pPr>
      <w:pStyle w:val="Footer"/>
      <w:jc w:val="center"/>
      <w:rPr>
        <w:rFonts w:ascii="Calibri" w:hAnsi="Calibri" w:cs="Calibri"/>
      </w:rPr>
    </w:pPr>
    <w:r w:rsidRPr="00447ACA">
      <w:rPr>
        <w:rFonts w:ascii="Calibri" w:hAnsi="Calibri" w:cs="Calibri"/>
      </w:rPr>
      <w:fldChar w:fldCharType="begin"/>
    </w:r>
    <w:r w:rsidRPr="00447ACA">
      <w:rPr>
        <w:rFonts w:ascii="Calibri" w:hAnsi="Calibri" w:cs="Calibri"/>
      </w:rPr>
      <w:instrText xml:space="preserve"> PAGE   \* MERGEFORMAT </w:instrText>
    </w:r>
    <w:r w:rsidRPr="00447ACA">
      <w:rPr>
        <w:rFonts w:ascii="Calibri" w:hAnsi="Calibri" w:cs="Calibri"/>
      </w:rPr>
      <w:fldChar w:fldCharType="separate"/>
    </w:r>
    <w:r w:rsidRPr="00447ACA">
      <w:rPr>
        <w:rFonts w:ascii="Calibri" w:hAnsi="Calibri" w:cs="Calibri"/>
        <w:noProof/>
      </w:rPr>
      <w:t>1</w:t>
    </w:r>
    <w:r w:rsidRPr="00447ACA">
      <w:rPr>
        <w:rFonts w:ascii="Calibri" w:hAnsi="Calibri" w:cs="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8263" w14:textId="22DFE4B6" w:rsidR="00447ACA" w:rsidRPr="00447ACA" w:rsidRDefault="00447ACA" w:rsidP="00447ACA">
    <w:pPr>
      <w:pStyle w:val="Footer"/>
      <w:jc w:val="cen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84B0" w14:textId="77777777" w:rsidR="00CF35E6" w:rsidRDefault="00CF35E6" w:rsidP="00FA2069">
      <w:pPr>
        <w:spacing w:after="0" w:line="240" w:lineRule="auto"/>
      </w:pPr>
      <w:r>
        <w:separator/>
      </w:r>
    </w:p>
  </w:footnote>
  <w:footnote w:type="continuationSeparator" w:id="0">
    <w:p w14:paraId="705B38EA" w14:textId="77777777" w:rsidR="00CF35E6" w:rsidRDefault="00CF35E6" w:rsidP="00FA2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B48D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20BC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60F7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BA638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9E822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30FA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48A8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146F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245E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5C86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FFFFFFFF"/>
    <w:lvl w:ilvl="0">
      <w:start w:val="1"/>
      <w:numFmt w:val="lowerRoman"/>
      <w:lvlText w:val="(%1)"/>
      <w:lvlJc w:val="left"/>
      <w:pPr>
        <w:ind w:left="1880" w:hanging="360"/>
      </w:pPr>
      <w:rPr>
        <w:rFonts w:ascii="Calibri" w:hAnsi="Calibri" w:cs="Calibri"/>
        <w:b w:val="0"/>
        <w:bCs w:val="0"/>
        <w:w w:val="99"/>
        <w:sz w:val="24"/>
        <w:szCs w:val="24"/>
      </w:rPr>
    </w:lvl>
    <w:lvl w:ilvl="1">
      <w:numFmt w:val="bullet"/>
      <w:lvlText w:val="•"/>
      <w:lvlJc w:val="left"/>
      <w:pPr>
        <w:ind w:left="2612" w:hanging="360"/>
      </w:pPr>
    </w:lvl>
    <w:lvl w:ilvl="2">
      <w:numFmt w:val="bullet"/>
      <w:lvlText w:val="•"/>
      <w:lvlJc w:val="left"/>
      <w:pPr>
        <w:ind w:left="3344" w:hanging="360"/>
      </w:pPr>
    </w:lvl>
    <w:lvl w:ilvl="3">
      <w:numFmt w:val="bullet"/>
      <w:lvlText w:val="•"/>
      <w:lvlJc w:val="left"/>
      <w:pPr>
        <w:ind w:left="4076" w:hanging="360"/>
      </w:pPr>
    </w:lvl>
    <w:lvl w:ilvl="4">
      <w:numFmt w:val="bullet"/>
      <w:lvlText w:val="•"/>
      <w:lvlJc w:val="left"/>
      <w:pPr>
        <w:ind w:left="4808" w:hanging="360"/>
      </w:pPr>
    </w:lvl>
    <w:lvl w:ilvl="5">
      <w:numFmt w:val="bullet"/>
      <w:lvlText w:val="•"/>
      <w:lvlJc w:val="left"/>
      <w:pPr>
        <w:ind w:left="5540" w:hanging="360"/>
      </w:pPr>
    </w:lvl>
    <w:lvl w:ilvl="6">
      <w:numFmt w:val="bullet"/>
      <w:lvlText w:val="•"/>
      <w:lvlJc w:val="left"/>
      <w:pPr>
        <w:ind w:left="6272" w:hanging="360"/>
      </w:pPr>
    </w:lvl>
    <w:lvl w:ilvl="7">
      <w:numFmt w:val="bullet"/>
      <w:lvlText w:val="•"/>
      <w:lvlJc w:val="left"/>
      <w:pPr>
        <w:ind w:left="7004" w:hanging="360"/>
      </w:pPr>
    </w:lvl>
    <w:lvl w:ilvl="8">
      <w:numFmt w:val="bullet"/>
      <w:lvlText w:val="•"/>
      <w:lvlJc w:val="left"/>
      <w:pPr>
        <w:ind w:left="7736" w:hanging="360"/>
      </w:pPr>
    </w:lvl>
  </w:abstractNum>
  <w:abstractNum w:abstractNumId="11" w15:restartNumberingAfterBreak="0">
    <w:nsid w:val="01776EF1"/>
    <w:multiLevelType w:val="hybridMultilevel"/>
    <w:tmpl w:val="750823E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8D32EF5"/>
    <w:multiLevelType w:val="hybridMultilevel"/>
    <w:tmpl w:val="060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E46C1"/>
    <w:multiLevelType w:val="hybridMultilevel"/>
    <w:tmpl w:val="494C6A10"/>
    <w:lvl w:ilvl="0" w:tplc="84FE7938">
      <w:start w:val="1"/>
      <w:numFmt w:val="bullet"/>
      <w:lvlText w:val="•"/>
      <w:lvlJc w:val="left"/>
      <w:pPr>
        <w:tabs>
          <w:tab w:val="num" w:pos="720"/>
        </w:tabs>
        <w:ind w:left="720" w:hanging="360"/>
      </w:pPr>
      <w:rPr>
        <w:rFonts w:ascii="Arial" w:hAnsi="Arial" w:hint="default"/>
      </w:rPr>
    </w:lvl>
    <w:lvl w:ilvl="1" w:tplc="CC3210B2" w:tentative="1">
      <w:start w:val="1"/>
      <w:numFmt w:val="bullet"/>
      <w:lvlText w:val="•"/>
      <w:lvlJc w:val="left"/>
      <w:pPr>
        <w:tabs>
          <w:tab w:val="num" w:pos="1440"/>
        </w:tabs>
        <w:ind w:left="1440" w:hanging="360"/>
      </w:pPr>
      <w:rPr>
        <w:rFonts w:ascii="Arial" w:hAnsi="Arial" w:hint="default"/>
      </w:rPr>
    </w:lvl>
    <w:lvl w:ilvl="2" w:tplc="FB8CF4F2" w:tentative="1">
      <w:start w:val="1"/>
      <w:numFmt w:val="bullet"/>
      <w:lvlText w:val="•"/>
      <w:lvlJc w:val="left"/>
      <w:pPr>
        <w:tabs>
          <w:tab w:val="num" w:pos="2160"/>
        </w:tabs>
        <w:ind w:left="2160" w:hanging="360"/>
      </w:pPr>
      <w:rPr>
        <w:rFonts w:ascii="Arial" w:hAnsi="Arial" w:hint="default"/>
      </w:rPr>
    </w:lvl>
    <w:lvl w:ilvl="3" w:tplc="A5564AA8" w:tentative="1">
      <w:start w:val="1"/>
      <w:numFmt w:val="bullet"/>
      <w:lvlText w:val="•"/>
      <w:lvlJc w:val="left"/>
      <w:pPr>
        <w:tabs>
          <w:tab w:val="num" w:pos="2880"/>
        </w:tabs>
        <w:ind w:left="2880" w:hanging="360"/>
      </w:pPr>
      <w:rPr>
        <w:rFonts w:ascii="Arial" w:hAnsi="Arial" w:hint="default"/>
      </w:rPr>
    </w:lvl>
    <w:lvl w:ilvl="4" w:tplc="7AF21968" w:tentative="1">
      <w:start w:val="1"/>
      <w:numFmt w:val="bullet"/>
      <w:lvlText w:val="•"/>
      <w:lvlJc w:val="left"/>
      <w:pPr>
        <w:tabs>
          <w:tab w:val="num" w:pos="3600"/>
        </w:tabs>
        <w:ind w:left="3600" w:hanging="360"/>
      </w:pPr>
      <w:rPr>
        <w:rFonts w:ascii="Arial" w:hAnsi="Arial" w:hint="default"/>
      </w:rPr>
    </w:lvl>
    <w:lvl w:ilvl="5" w:tplc="216A2512" w:tentative="1">
      <w:start w:val="1"/>
      <w:numFmt w:val="bullet"/>
      <w:lvlText w:val="•"/>
      <w:lvlJc w:val="left"/>
      <w:pPr>
        <w:tabs>
          <w:tab w:val="num" w:pos="4320"/>
        </w:tabs>
        <w:ind w:left="4320" w:hanging="360"/>
      </w:pPr>
      <w:rPr>
        <w:rFonts w:ascii="Arial" w:hAnsi="Arial" w:hint="default"/>
      </w:rPr>
    </w:lvl>
    <w:lvl w:ilvl="6" w:tplc="A01E110C" w:tentative="1">
      <w:start w:val="1"/>
      <w:numFmt w:val="bullet"/>
      <w:lvlText w:val="•"/>
      <w:lvlJc w:val="left"/>
      <w:pPr>
        <w:tabs>
          <w:tab w:val="num" w:pos="5040"/>
        </w:tabs>
        <w:ind w:left="5040" w:hanging="360"/>
      </w:pPr>
      <w:rPr>
        <w:rFonts w:ascii="Arial" w:hAnsi="Arial" w:hint="default"/>
      </w:rPr>
    </w:lvl>
    <w:lvl w:ilvl="7" w:tplc="3D869DB4" w:tentative="1">
      <w:start w:val="1"/>
      <w:numFmt w:val="bullet"/>
      <w:lvlText w:val="•"/>
      <w:lvlJc w:val="left"/>
      <w:pPr>
        <w:tabs>
          <w:tab w:val="num" w:pos="5760"/>
        </w:tabs>
        <w:ind w:left="5760" w:hanging="360"/>
      </w:pPr>
      <w:rPr>
        <w:rFonts w:ascii="Arial" w:hAnsi="Arial" w:hint="default"/>
      </w:rPr>
    </w:lvl>
    <w:lvl w:ilvl="8" w:tplc="72464D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1D52E5"/>
    <w:multiLevelType w:val="hybridMultilevel"/>
    <w:tmpl w:val="E268551C"/>
    <w:lvl w:ilvl="0" w:tplc="6AD4C8EC">
      <w:start w:val="1"/>
      <w:numFmt w:val="bullet"/>
      <w:lvlText w:val="•"/>
      <w:lvlJc w:val="left"/>
      <w:pPr>
        <w:tabs>
          <w:tab w:val="num" w:pos="720"/>
        </w:tabs>
        <w:ind w:left="720" w:hanging="360"/>
      </w:pPr>
      <w:rPr>
        <w:rFonts w:ascii="Arial" w:hAnsi="Arial" w:hint="default"/>
      </w:rPr>
    </w:lvl>
    <w:lvl w:ilvl="1" w:tplc="C2ACB97C" w:tentative="1">
      <w:start w:val="1"/>
      <w:numFmt w:val="bullet"/>
      <w:lvlText w:val="•"/>
      <w:lvlJc w:val="left"/>
      <w:pPr>
        <w:tabs>
          <w:tab w:val="num" w:pos="1440"/>
        </w:tabs>
        <w:ind w:left="1440" w:hanging="360"/>
      </w:pPr>
      <w:rPr>
        <w:rFonts w:ascii="Arial" w:hAnsi="Arial" w:hint="default"/>
      </w:rPr>
    </w:lvl>
    <w:lvl w:ilvl="2" w:tplc="458EC694" w:tentative="1">
      <w:start w:val="1"/>
      <w:numFmt w:val="bullet"/>
      <w:lvlText w:val="•"/>
      <w:lvlJc w:val="left"/>
      <w:pPr>
        <w:tabs>
          <w:tab w:val="num" w:pos="2160"/>
        </w:tabs>
        <w:ind w:left="2160" w:hanging="360"/>
      </w:pPr>
      <w:rPr>
        <w:rFonts w:ascii="Arial" w:hAnsi="Arial" w:hint="default"/>
      </w:rPr>
    </w:lvl>
    <w:lvl w:ilvl="3" w:tplc="A742155A" w:tentative="1">
      <w:start w:val="1"/>
      <w:numFmt w:val="bullet"/>
      <w:lvlText w:val="•"/>
      <w:lvlJc w:val="left"/>
      <w:pPr>
        <w:tabs>
          <w:tab w:val="num" w:pos="2880"/>
        </w:tabs>
        <w:ind w:left="2880" w:hanging="360"/>
      </w:pPr>
      <w:rPr>
        <w:rFonts w:ascii="Arial" w:hAnsi="Arial" w:hint="default"/>
      </w:rPr>
    </w:lvl>
    <w:lvl w:ilvl="4" w:tplc="9B00E79C" w:tentative="1">
      <w:start w:val="1"/>
      <w:numFmt w:val="bullet"/>
      <w:lvlText w:val="•"/>
      <w:lvlJc w:val="left"/>
      <w:pPr>
        <w:tabs>
          <w:tab w:val="num" w:pos="3600"/>
        </w:tabs>
        <w:ind w:left="3600" w:hanging="360"/>
      </w:pPr>
      <w:rPr>
        <w:rFonts w:ascii="Arial" w:hAnsi="Arial" w:hint="default"/>
      </w:rPr>
    </w:lvl>
    <w:lvl w:ilvl="5" w:tplc="025001FC" w:tentative="1">
      <w:start w:val="1"/>
      <w:numFmt w:val="bullet"/>
      <w:lvlText w:val="•"/>
      <w:lvlJc w:val="left"/>
      <w:pPr>
        <w:tabs>
          <w:tab w:val="num" w:pos="4320"/>
        </w:tabs>
        <w:ind w:left="4320" w:hanging="360"/>
      </w:pPr>
      <w:rPr>
        <w:rFonts w:ascii="Arial" w:hAnsi="Arial" w:hint="default"/>
      </w:rPr>
    </w:lvl>
    <w:lvl w:ilvl="6" w:tplc="5DD8A468" w:tentative="1">
      <w:start w:val="1"/>
      <w:numFmt w:val="bullet"/>
      <w:lvlText w:val="•"/>
      <w:lvlJc w:val="left"/>
      <w:pPr>
        <w:tabs>
          <w:tab w:val="num" w:pos="5040"/>
        </w:tabs>
        <w:ind w:left="5040" w:hanging="360"/>
      </w:pPr>
      <w:rPr>
        <w:rFonts w:ascii="Arial" w:hAnsi="Arial" w:hint="default"/>
      </w:rPr>
    </w:lvl>
    <w:lvl w:ilvl="7" w:tplc="C36C88CC" w:tentative="1">
      <w:start w:val="1"/>
      <w:numFmt w:val="bullet"/>
      <w:lvlText w:val="•"/>
      <w:lvlJc w:val="left"/>
      <w:pPr>
        <w:tabs>
          <w:tab w:val="num" w:pos="5760"/>
        </w:tabs>
        <w:ind w:left="5760" w:hanging="360"/>
      </w:pPr>
      <w:rPr>
        <w:rFonts w:ascii="Arial" w:hAnsi="Arial" w:hint="default"/>
      </w:rPr>
    </w:lvl>
    <w:lvl w:ilvl="8" w:tplc="80B07E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2A715F"/>
    <w:multiLevelType w:val="hybridMultilevel"/>
    <w:tmpl w:val="1C5C7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634A23"/>
    <w:multiLevelType w:val="hybridMultilevel"/>
    <w:tmpl w:val="13EA48C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7F6542"/>
    <w:multiLevelType w:val="hybridMultilevel"/>
    <w:tmpl w:val="CC58033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D96057"/>
    <w:multiLevelType w:val="hybridMultilevel"/>
    <w:tmpl w:val="73DEA9CC"/>
    <w:lvl w:ilvl="0" w:tplc="7D8A86C8">
      <w:start w:val="1"/>
      <w:numFmt w:val="bullet"/>
      <w:lvlText w:val="•"/>
      <w:lvlJc w:val="left"/>
      <w:pPr>
        <w:tabs>
          <w:tab w:val="num" w:pos="720"/>
        </w:tabs>
        <w:ind w:left="720" w:hanging="360"/>
      </w:pPr>
      <w:rPr>
        <w:rFonts w:ascii="Arial" w:hAnsi="Arial" w:hint="default"/>
      </w:rPr>
    </w:lvl>
    <w:lvl w:ilvl="1" w:tplc="2A322B26" w:tentative="1">
      <w:start w:val="1"/>
      <w:numFmt w:val="bullet"/>
      <w:lvlText w:val="•"/>
      <w:lvlJc w:val="left"/>
      <w:pPr>
        <w:tabs>
          <w:tab w:val="num" w:pos="1440"/>
        </w:tabs>
        <w:ind w:left="1440" w:hanging="360"/>
      </w:pPr>
      <w:rPr>
        <w:rFonts w:ascii="Arial" w:hAnsi="Arial" w:hint="default"/>
      </w:rPr>
    </w:lvl>
    <w:lvl w:ilvl="2" w:tplc="ABEE3A74" w:tentative="1">
      <w:start w:val="1"/>
      <w:numFmt w:val="bullet"/>
      <w:lvlText w:val="•"/>
      <w:lvlJc w:val="left"/>
      <w:pPr>
        <w:tabs>
          <w:tab w:val="num" w:pos="2160"/>
        </w:tabs>
        <w:ind w:left="2160" w:hanging="360"/>
      </w:pPr>
      <w:rPr>
        <w:rFonts w:ascii="Arial" w:hAnsi="Arial" w:hint="default"/>
      </w:rPr>
    </w:lvl>
    <w:lvl w:ilvl="3" w:tplc="DDBCF092" w:tentative="1">
      <w:start w:val="1"/>
      <w:numFmt w:val="bullet"/>
      <w:lvlText w:val="•"/>
      <w:lvlJc w:val="left"/>
      <w:pPr>
        <w:tabs>
          <w:tab w:val="num" w:pos="2880"/>
        </w:tabs>
        <w:ind w:left="2880" w:hanging="360"/>
      </w:pPr>
      <w:rPr>
        <w:rFonts w:ascii="Arial" w:hAnsi="Arial" w:hint="default"/>
      </w:rPr>
    </w:lvl>
    <w:lvl w:ilvl="4" w:tplc="C574A0D8" w:tentative="1">
      <w:start w:val="1"/>
      <w:numFmt w:val="bullet"/>
      <w:lvlText w:val="•"/>
      <w:lvlJc w:val="left"/>
      <w:pPr>
        <w:tabs>
          <w:tab w:val="num" w:pos="3600"/>
        </w:tabs>
        <w:ind w:left="3600" w:hanging="360"/>
      </w:pPr>
      <w:rPr>
        <w:rFonts w:ascii="Arial" w:hAnsi="Arial" w:hint="default"/>
      </w:rPr>
    </w:lvl>
    <w:lvl w:ilvl="5" w:tplc="16CABDD6" w:tentative="1">
      <w:start w:val="1"/>
      <w:numFmt w:val="bullet"/>
      <w:lvlText w:val="•"/>
      <w:lvlJc w:val="left"/>
      <w:pPr>
        <w:tabs>
          <w:tab w:val="num" w:pos="4320"/>
        </w:tabs>
        <w:ind w:left="4320" w:hanging="360"/>
      </w:pPr>
      <w:rPr>
        <w:rFonts w:ascii="Arial" w:hAnsi="Arial" w:hint="default"/>
      </w:rPr>
    </w:lvl>
    <w:lvl w:ilvl="6" w:tplc="4FBEC1A2" w:tentative="1">
      <w:start w:val="1"/>
      <w:numFmt w:val="bullet"/>
      <w:lvlText w:val="•"/>
      <w:lvlJc w:val="left"/>
      <w:pPr>
        <w:tabs>
          <w:tab w:val="num" w:pos="5040"/>
        </w:tabs>
        <w:ind w:left="5040" w:hanging="360"/>
      </w:pPr>
      <w:rPr>
        <w:rFonts w:ascii="Arial" w:hAnsi="Arial" w:hint="default"/>
      </w:rPr>
    </w:lvl>
    <w:lvl w:ilvl="7" w:tplc="E0DA8C1A" w:tentative="1">
      <w:start w:val="1"/>
      <w:numFmt w:val="bullet"/>
      <w:lvlText w:val="•"/>
      <w:lvlJc w:val="left"/>
      <w:pPr>
        <w:tabs>
          <w:tab w:val="num" w:pos="5760"/>
        </w:tabs>
        <w:ind w:left="5760" w:hanging="360"/>
      </w:pPr>
      <w:rPr>
        <w:rFonts w:ascii="Arial" w:hAnsi="Arial" w:hint="default"/>
      </w:rPr>
    </w:lvl>
    <w:lvl w:ilvl="8" w:tplc="62C21F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B94380"/>
    <w:multiLevelType w:val="hybridMultilevel"/>
    <w:tmpl w:val="EC1CB616"/>
    <w:lvl w:ilvl="0" w:tplc="E146C0B2">
      <w:start w:val="1"/>
      <w:numFmt w:val="bullet"/>
      <w:lvlText w:val="·"/>
      <w:lvlJc w:val="left"/>
      <w:pPr>
        <w:ind w:left="720" w:hanging="360"/>
      </w:pPr>
      <w:rPr>
        <w:rFonts w:ascii="Symbol" w:hAnsi="Symbol" w:hint="default"/>
      </w:rPr>
    </w:lvl>
    <w:lvl w:ilvl="1" w:tplc="E27A0150">
      <w:start w:val="1"/>
      <w:numFmt w:val="bullet"/>
      <w:lvlText w:val="o"/>
      <w:lvlJc w:val="left"/>
      <w:pPr>
        <w:ind w:left="1440" w:hanging="360"/>
      </w:pPr>
      <w:rPr>
        <w:rFonts w:ascii="Courier New" w:hAnsi="Courier New" w:hint="default"/>
      </w:rPr>
    </w:lvl>
    <w:lvl w:ilvl="2" w:tplc="A43880D8">
      <w:start w:val="1"/>
      <w:numFmt w:val="bullet"/>
      <w:lvlText w:val=""/>
      <w:lvlJc w:val="left"/>
      <w:pPr>
        <w:ind w:left="2160" w:hanging="360"/>
      </w:pPr>
      <w:rPr>
        <w:rFonts w:ascii="Wingdings" w:hAnsi="Wingdings" w:hint="default"/>
      </w:rPr>
    </w:lvl>
    <w:lvl w:ilvl="3" w:tplc="6B32F406">
      <w:start w:val="1"/>
      <w:numFmt w:val="bullet"/>
      <w:lvlText w:val=""/>
      <w:lvlJc w:val="left"/>
      <w:pPr>
        <w:ind w:left="2880" w:hanging="360"/>
      </w:pPr>
      <w:rPr>
        <w:rFonts w:ascii="Symbol" w:hAnsi="Symbol" w:hint="default"/>
      </w:rPr>
    </w:lvl>
    <w:lvl w:ilvl="4" w:tplc="1E4489EA">
      <w:start w:val="1"/>
      <w:numFmt w:val="bullet"/>
      <w:lvlText w:val="o"/>
      <w:lvlJc w:val="left"/>
      <w:pPr>
        <w:ind w:left="3600" w:hanging="360"/>
      </w:pPr>
      <w:rPr>
        <w:rFonts w:ascii="Courier New" w:hAnsi="Courier New" w:hint="default"/>
      </w:rPr>
    </w:lvl>
    <w:lvl w:ilvl="5" w:tplc="5058B6B2">
      <w:start w:val="1"/>
      <w:numFmt w:val="bullet"/>
      <w:lvlText w:val=""/>
      <w:lvlJc w:val="left"/>
      <w:pPr>
        <w:ind w:left="4320" w:hanging="360"/>
      </w:pPr>
      <w:rPr>
        <w:rFonts w:ascii="Wingdings" w:hAnsi="Wingdings" w:hint="default"/>
      </w:rPr>
    </w:lvl>
    <w:lvl w:ilvl="6" w:tplc="6F4E81C6">
      <w:start w:val="1"/>
      <w:numFmt w:val="bullet"/>
      <w:lvlText w:val=""/>
      <w:lvlJc w:val="left"/>
      <w:pPr>
        <w:ind w:left="5040" w:hanging="360"/>
      </w:pPr>
      <w:rPr>
        <w:rFonts w:ascii="Symbol" w:hAnsi="Symbol" w:hint="default"/>
      </w:rPr>
    </w:lvl>
    <w:lvl w:ilvl="7" w:tplc="F8C8AC40">
      <w:start w:val="1"/>
      <w:numFmt w:val="bullet"/>
      <w:lvlText w:val="o"/>
      <w:lvlJc w:val="left"/>
      <w:pPr>
        <w:ind w:left="5760" w:hanging="360"/>
      </w:pPr>
      <w:rPr>
        <w:rFonts w:ascii="Courier New" w:hAnsi="Courier New" w:hint="default"/>
      </w:rPr>
    </w:lvl>
    <w:lvl w:ilvl="8" w:tplc="B48ABEE2">
      <w:start w:val="1"/>
      <w:numFmt w:val="bullet"/>
      <w:lvlText w:val=""/>
      <w:lvlJc w:val="left"/>
      <w:pPr>
        <w:ind w:left="6480" w:hanging="360"/>
      </w:pPr>
      <w:rPr>
        <w:rFonts w:ascii="Wingdings" w:hAnsi="Wingdings" w:hint="default"/>
      </w:rPr>
    </w:lvl>
  </w:abstractNum>
  <w:abstractNum w:abstractNumId="20" w15:restartNumberingAfterBreak="0">
    <w:nsid w:val="566404B8"/>
    <w:multiLevelType w:val="hybridMultilevel"/>
    <w:tmpl w:val="3898A654"/>
    <w:lvl w:ilvl="0" w:tplc="92D6A364">
      <w:start w:val="1"/>
      <w:numFmt w:val="bullet"/>
      <w:lvlText w:val="·"/>
      <w:lvlJc w:val="left"/>
      <w:pPr>
        <w:ind w:left="720" w:hanging="360"/>
      </w:pPr>
      <w:rPr>
        <w:rFonts w:ascii="Symbol" w:hAnsi="Symbol" w:hint="default"/>
      </w:rPr>
    </w:lvl>
    <w:lvl w:ilvl="1" w:tplc="A5D68A88">
      <w:start w:val="1"/>
      <w:numFmt w:val="bullet"/>
      <w:lvlText w:val="o"/>
      <w:lvlJc w:val="left"/>
      <w:pPr>
        <w:ind w:left="1440" w:hanging="360"/>
      </w:pPr>
      <w:rPr>
        <w:rFonts w:ascii="Courier New" w:hAnsi="Courier New" w:hint="default"/>
      </w:rPr>
    </w:lvl>
    <w:lvl w:ilvl="2" w:tplc="F3606A5E">
      <w:start w:val="1"/>
      <w:numFmt w:val="bullet"/>
      <w:lvlText w:val=""/>
      <w:lvlJc w:val="left"/>
      <w:pPr>
        <w:ind w:left="2160" w:hanging="360"/>
      </w:pPr>
      <w:rPr>
        <w:rFonts w:ascii="Wingdings" w:hAnsi="Wingdings" w:hint="default"/>
      </w:rPr>
    </w:lvl>
    <w:lvl w:ilvl="3" w:tplc="2892C95A">
      <w:start w:val="1"/>
      <w:numFmt w:val="bullet"/>
      <w:lvlText w:val=""/>
      <w:lvlJc w:val="left"/>
      <w:pPr>
        <w:ind w:left="2880" w:hanging="360"/>
      </w:pPr>
      <w:rPr>
        <w:rFonts w:ascii="Symbol" w:hAnsi="Symbol" w:hint="default"/>
      </w:rPr>
    </w:lvl>
    <w:lvl w:ilvl="4" w:tplc="126E5A76">
      <w:start w:val="1"/>
      <w:numFmt w:val="bullet"/>
      <w:lvlText w:val="o"/>
      <w:lvlJc w:val="left"/>
      <w:pPr>
        <w:ind w:left="3600" w:hanging="360"/>
      </w:pPr>
      <w:rPr>
        <w:rFonts w:ascii="Courier New" w:hAnsi="Courier New" w:hint="default"/>
      </w:rPr>
    </w:lvl>
    <w:lvl w:ilvl="5" w:tplc="EFBE135A">
      <w:start w:val="1"/>
      <w:numFmt w:val="bullet"/>
      <w:lvlText w:val=""/>
      <w:lvlJc w:val="left"/>
      <w:pPr>
        <w:ind w:left="4320" w:hanging="360"/>
      </w:pPr>
      <w:rPr>
        <w:rFonts w:ascii="Wingdings" w:hAnsi="Wingdings" w:hint="default"/>
      </w:rPr>
    </w:lvl>
    <w:lvl w:ilvl="6" w:tplc="A25294E4">
      <w:start w:val="1"/>
      <w:numFmt w:val="bullet"/>
      <w:lvlText w:val=""/>
      <w:lvlJc w:val="left"/>
      <w:pPr>
        <w:ind w:left="5040" w:hanging="360"/>
      </w:pPr>
      <w:rPr>
        <w:rFonts w:ascii="Symbol" w:hAnsi="Symbol" w:hint="default"/>
      </w:rPr>
    </w:lvl>
    <w:lvl w:ilvl="7" w:tplc="82E06D7A">
      <w:start w:val="1"/>
      <w:numFmt w:val="bullet"/>
      <w:lvlText w:val="o"/>
      <w:lvlJc w:val="left"/>
      <w:pPr>
        <w:ind w:left="5760" w:hanging="360"/>
      </w:pPr>
      <w:rPr>
        <w:rFonts w:ascii="Courier New" w:hAnsi="Courier New" w:hint="default"/>
      </w:rPr>
    </w:lvl>
    <w:lvl w:ilvl="8" w:tplc="57D6FFF4">
      <w:start w:val="1"/>
      <w:numFmt w:val="bullet"/>
      <w:lvlText w:val=""/>
      <w:lvlJc w:val="left"/>
      <w:pPr>
        <w:ind w:left="6480" w:hanging="360"/>
      </w:pPr>
      <w:rPr>
        <w:rFonts w:ascii="Wingdings" w:hAnsi="Wingdings" w:hint="default"/>
      </w:rPr>
    </w:lvl>
  </w:abstractNum>
  <w:abstractNum w:abstractNumId="21" w15:restartNumberingAfterBreak="0">
    <w:nsid w:val="5A88574D"/>
    <w:multiLevelType w:val="hybridMultilevel"/>
    <w:tmpl w:val="BE68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60009"/>
    <w:multiLevelType w:val="hybridMultilevel"/>
    <w:tmpl w:val="147C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873E5"/>
    <w:multiLevelType w:val="hybridMultilevel"/>
    <w:tmpl w:val="D0BA06B2"/>
    <w:lvl w:ilvl="0" w:tplc="2D2A2DD6">
      <w:start w:val="1"/>
      <w:numFmt w:val="bullet"/>
      <w:lvlText w:val="•"/>
      <w:lvlJc w:val="left"/>
      <w:pPr>
        <w:tabs>
          <w:tab w:val="num" w:pos="720"/>
        </w:tabs>
        <w:ind w:left="720" w:hanging="360"/>
      </w:pPr>
      <w:rPr>
        <w:rFonts w:ascii="Arial" w:hAnsi="Arial" w:hint="default"/>
      </w:rPr>
    </w:lvl>
    <w:lvl w:ilvl="1" w:tplc="D02CC0E8" w:tentative="1">
      <w:start w:val="1"/>
      <w:numFmt w:val="bullet"/>
      <w:lvlText w:val="•"/>
      <w:lvlJc w:val="left"/>
      <w:pPr>
        <w:tabs>
          <w:tab w:val="num" w:pos="1440"/>
        </w:tabs>
        <w:ind w:left="1440" w:hanging="360"/>
      </w:pPr>
      <w:rPr>
        <w:rFonts w:ascii="Arial" w:hAnsi="Arial" w:hint="default"/>
      </w:rPr>
    </w:lvl>
    <w:lvl w:ilvl="2" w:tplc="0220EC60" w:tentative="1">
      <w:start w:val="1"/>
      <w:numFmt w:val="bullet"/>
      <w:lvlText w:val="•"/>
      <w:lvlJc w:val="left"/>
      <w:pPr>
        <w:tabs>
          <w:tab w:val="num" w:pos="2160"/>
        </w:tabs>
        <w:ind w:left="2160" w:hanging="360"/>
      </w:pPr>
      <w:rPr>
        <w:rFonts w:ascii="Arial" w:hAnsi="Arial" w:hint="default"/>
      </w:rPr>
    </w:lvl>
    <w:lvl w:ilvl="3" w:tplc="A7B44BF4" w:tentative="1">
      <w:start w:val="1"/>
      <w:numFmt w:val="bullet"/>
      <w:lvlText w:val="•"/>
      <w:lvlJc w:val="left"/>
      <w:pPr>
        <w:tabs>
          <w:tab w:val="num" w:pos="2880"/>
        </w:tabs>
        <w:ind w:left="2880" w:hanging="360"/>
      </w:pPr>
      <w:rPr>
        <w:rFonts w:ascii="Arial" w:hAnsi="Arial" w:hint="default"/>
      </w:rPr>
    </w:lvl>
    <w:lvl w:ilvl="4" w:tplc="38D82C7E" w:tentative="1">
      <w:start w:val="1"/>
      <w:numFmt w:val="bullet"/>
      <w:lvlText w:val="•"/>
      <w:lvlJc w:val="left"/>
      <w:pPr>
        <w:tabs>
          <w:tab w:val="num" w:pos="3600"/>
        </w:tabs>
        <w:ind w:left="3600" w:hanging="360"/>
      </w:pPr>
      <w:rPr>
        <w:rFonts w:ascii="Arial" w:hAnsi="Arial" w:hint="default"/>
      </w:rPr>
    </w:lvl>
    <w:lvl w:ilvl="5" w:tplc="658AB660" w:tentative="1">
      <w:start w:val="1"/>
      <w:numFmt w:val="bullet"/>
      <w:lvlText w:val="•"/>
      <w:lvlJc w:val="left"/>
      <w:pPr>
        <w:tabs>
          <w:tab w:val="num" w:pos="4320"/>
        </w:tabs>
        <w:ind w:left="4320" w:hanging="360"/>
      </w:pPr>
      <w:rPr>
        <w:rFonts w:ascii="Arial" w:hAnsi="Arial" w:hint="default"/>
      </w:rPr>
    </w:lvl>
    <w:lvl w:ilvl="6" w:tplc="2364364A" w:tentative="1">
      <w:start w:val="1"/>
      <w:numFmt w:val="bullet"/>
      <w:lvlText w:val="•"/>
      <w:lvlJc w:val="left"/>
      <w:pPr>
        <w:tabs>
          <w:tab w:val="num" w:pos="5040"/>
        </w:tabs>
        <w:ind w:left="5040" w:hanging="360"/>
      </w:pPr>
      <w:rPr>
        <w:rFonts w:ascii="Arial" w:hAnsi="Arial" w:hint="default"/>
      </w:rPr>
    </w:lvl>
    <w:lvl w:ilvl="7" w:tplc="07827FC6" w:tentative="1">
      <w:start w:val="1"/>
      <w:numFmt w:val="bullet"/>
      <w:lvlText w:val="•"/>
      <w:lvlJc w:val="left"/>
      <w:pPr>
        <w:tabs>
          <w:tab w:val="num" w:pos="5760"/>
        </w:tabs>
        <w:ind w:left="5760" w:hanging="360"/>
      </w:pPr>
      <w:rPr>
        <w:rFonts w:ascii="Arial" w:hAnsi="Arial" w:hint="default"/>
      </w:rPr>
    </w:lvl>
    <w:lvl w:ilvl="8" w:tplc="6D7EEA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8005BA"/>
    <w:multiLevelType w:val="hybridMultilevel"/>
    <w:tmpl w:val="C40EF66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15:restartNumberingAfterBreak="0">
    <w:nsid w:val="79FD7FF1"/>
    <w:multiLevelType w:val="hybridMultilevel"/>
    <w:tmpl w:val="61AA558A"/>
    <w:lvl w:ilvl="0" w:tplc="08087748">
      <w:start w:val="1"/>
      <w:numFmt w:val="bullet"/>
      <w:lvlText w:val="·"/>
      <w:lvlJc w:val="left"/>
      <w:pPr>
        <w:ind w:left="720" w:hanging="360"/>
      </w:pPr>
      <w:rPr>
        <w:rFonts w:ascii="Symbol" w:hAnsi="Symbol" w:hint="default"/>
      </w:rPr>
    </w:lvl>
    <w:lvl w:ilvl="1" w:tplc="90F0B974">
      <w:start w:val="1"/>
      <w:numFmt w:val="bullet"/>
      <w:lvlText w:val="o"/>
      <w:lvlJc w:val="left"/>
      <w:pPr>
        <w:ind w:left="1440" w:hanging="360"/>
      </w:pPr>
      <w:rPr>
        <w:rFonts w:ascii="Courier New" w:hAnsi="Courier New" w:hint="default"/>
      </w:rPr>
    </w:lvl>
    <w:lvl w:ilvl="2" w:tplc="4B58C2B2">
      <w:start w:val="1"/>
      <w:numFmt w:val="bullet"/>
      <w:lvlText w:val=""/>
      <w:lvlJc w:val="left"/>
      <w:pPr>
        <w:ind w:left="2160" w:hanging="360"/>
      </w:pPr>
      <w:rPr>
        <w:rFonts w:ascii="Wingdings" w:hAnsi="Wingdings" w:hint="default"/>
      </w:rPr>
    </w:lvl>
    <w:lvl w:ilvl="3" w:tplc="98ACAACC">
      <w:start w:val="1"/>
      <w:numFmt w:val="bullet"/>
      <w:lvlText w:val=""/>
      <w:lvlJc w:val="left"/>
      <w:pPr>
        <w:ind w:left="2880" w:hanging="360"/>
      </w:pPr>
      <w:rPr>
        <w:rFonts w:ascii="Symbol" w:hAnsi="Symbol" w:hint="default"/>
      </w:rPr>
    </w:lvl>
    <w:lvl w:ilvl="4" w:tplc="CEFC1EB6">
      <w:start w:val="1"/>
      <w:numFmt w:val="bullet"/>
      <w:lvlText w:val="o"/>
      <w:lvlJc w:val="left"/>
      <w:pPr>
        <w:ind w:left="3600" w:hanging="360"/>
      </w:pPr>
      <w:rPr>
        <w:rFonts w:ascii="Courier New" w:hAnsi="Courier New" w:hint="default"/>
      </w:rPr>
    </w:lvl>
    <w:lvl w:ilvl="5" w:tplc="8A4C263E">
      <w:start w:val="1"/>
      <w:numFmt w:val="bullet"/>
      <w:lvlText w:val=""/>
      <w:lvlJc w:val="left"/>
      <w:pPr>
        <w:ind w:left="4320" w:hanging="360"/>
      </w:pPr>
      <w:rPr>
        <w:rFonts w:ascii="Wingdings" w:hAnsi="Wingdings" w:hint="default"/>
      </w:rPr>
    </w:lvl>
    <w:lvl w:ilvl="6" w:tplc="60AE78AC">
      <w:start w:val="1"/>
      <w:numFmt w:val="bullet"/>
      <w:lvlText w:val=""/>
      <w:lvlJc w:val="left"/>
      <w:pPr>
        <w:ind w:left="5040" w:hanging="360"/>
      </w:pPr>
      <w:rPr>
        <w:rFonts w:ascii="Symbol" w:hAnsi="Symbol" w:hint="default"/>
      </w:rPr>
    </w:lvl>
    <w:lvl w:ilvl="7" w:tplc="EEE8CA2E">
      <w:start w:val="1"/>
      <w:numFmt w:val="bullet"/>
      <w:lvlText w:val="o"/>
      <w:lvlJc w:val="left"/>
      <w:pPr>
        <w:ind w:left="5760" w:hanging="360"/>
      </w:pPr>
      <w:rPr>
        <w:rFonts w:ascii="Courier New" w:hAnsi="Courier New" w:hint="default"/>
      </w:rPr>
    </w:lvl>
    <w:lvl w:ilvl="8" w:tplc="DBA00382">
      <w:start w:val="1"/>
      <w:numFmt w:val="bullet"/>
      <w:lvlText w:val=""/>
      <w:lvlJc w:val="left"/>
      <w:pPr>
        <w:ind w:left="6480" w:hanging="360"/>
      </w:pPr>
      <w:rPr>
        <w:rFonts w:ascii="Wingdings" w:hAnsi="Wingdings" w:hint="default"/>
      </w:rPr>
    </w:lvl>
  </w:abstractNum>
  <w:abstractNum w:abstractNumId="26" w15:restartNumberingAfterBreak="0">
    <w:nsid w:val="7E09A585"/>
    <w:multiLevelType w:val="hybridMultilevel"/>
    <w:tmpl w:val="F34C2BF0"/>
    <w:lvl w:ilvl="0" w:tplc="F88A665E">
      <w:start w:val="1"/>
      <w:numFmt w:val="bullet"/>
      <w:lvlText w:val=""/>
      <w:lvlJc w:val="left"/>
      <w:pPr>
        <w:ind w:left="720" w:hanging="360"/>
      </w:pPr>
      <w:rPr>
        <w:rFonts w:ascii="Symbol" w:hAnsi="Symbol" w:hint="default"/>
      </w:rPr>
    </w:lvl>
    <w:lvl w:ilvl="1" w:tplc="8F0407FC">
      <w:start w:val="1"/>
      <w:numFmt w:val="bullet"/>
      <w:lvlText w:val="o"/>
      <w:lvlJc w:val="left"/>
      <w:pPr>
        <w:ind w:left="1440" w:hanging="360"/>
      </w:pPr>
      <w:rPr>
        <w:rFonts w:ascii="Courier New" w:hAnsi="Courier New" w:hint="default"/>
      </w:rPr>
    </w:lvl>
    <w:lvl w:ilvl="2" w:tplc="B8B45F70">
      <w:start w:val="1"/>
      <w:numFmt w:val="bullet"/>
      <w:lvlText w:val=""/>
      <w:lvlJc w:val="left"/>
      <w:pPr>
        <w:ind w:left="2160" w:hanging="360"/>
      </w:pPr>
      <w:rPr>
        <w:rFonts w:ascii="Wingdings" w:hAnsi="Wingdings" w:hint="default"/>
      </w:rPr>
    </w:lvl>
    <w:lvl w:ilvl="3" w:tplc="D47416E8">
      <w:start w:val="1"/>
      <w:numFmt w:val="bullet"/>
      <w:lvlText w:val=""/>
      <w:lvlJc w:val="left"/>
      <w:pPr>
        <w:ind w:left="2880" w:hanging="360"/>
      </w:pPr>
      <w:rPr>
        <w:rFonts w:ascii="Symbol" w:hAnsi="Symbol" w:hint="default"/>
      </w:rPr>
    </w:lvl>
    <w:lvl w:ilvl="4" w:tplc="262E2A6A">
      <w:start w:val="1"/>
      <w:numFmt w:val="bullet"/>
      <w:lvlText w:val="o"/>
      <w:lvlJc w:val="left"/>
      <w:pPr>
        <w:ind w:left="3600" w:hanging="360"/>
      </w:pPr>
      <w:rPr>
        <w:rFonts w:ascii="Courier New" w:hAnsi="Courier New" w:hint="default"/>
      </w:rPr>
    </w:lvl>
    <w:lvl w:ilvl="5" w:tplc="88D4C430">
      <w:start w:val="1"/>
      <w:numFmt w:val="bullet"/>
      <w:lvlText w:val=""/>
      <w:lvlJc w:val="left"/>
      <w:pPr>
        <w:ind w:left="4320" w:hanging="360"/>
      </w:pPr>
      <w:rPr>
        <w:rFonts w:ascii="Wingdings" w:hAnsi="Wingdings" w:hint="default"/>
      </w:rPr>
    </w:lvl>
    <w:lvl w:ilvl="6" w:tplc="0A14EB42">
      <w:start w:val="1"/>
      <w:numFmt w:val="bullet"/>
      <w:lvlText w:val=""/>
      <w:lvlJc w:val="left"/>
      <w:pPr>
        <w:ind w:left="5040" w:hanging="360"/>
      </w:pPr>
      <w:rPr>
        <w:rFonts w:ascii="Symbol" w:hAnsi="Symbol" w:hint="default"/>
      </w:rPr>
    </w:lvl>
    <w:lvl w:ilvl="7" w:tplc="03C03800">
      <w:start w:val="1"/>
      <w:numFmt w:val="bullet"/>
      <w:lvlText w:val="o"/>
      <w:lvlJc w:val="left"/>
      <w:pPr>
        <w:ind w:left="5760" w:hanging="360"/>
      </w:pPr>
      <w:rPr>
        <w:rFonts w:ascii="Courier New" w:hAnsi="Courier New" w:hint="default"/>
      </w:rPr>
    </w:lvl>
    <w:lvl w:ilvl="8" w:tplc="D01E9340">
      <w:start w:val="1"/>
      <w:numFmt w:val="bullet"/>
      <w:lvlText w:val=""/>
      <w:lvlJc w:val="left"/>
      <w:pPr>
        <w:ind w:left="6480" w:hanging="360"/>
      </w:pPr>
      <w:rPr>
        <w:rFonts w:ascii="Wingdings" w:hAnsi="Wingdings" w:hint="default"/>
      </w:rPr>
    </w:lvl>
  </w:abstractNum>
  <w:num w:numId="1" w16cid:durableId="1683777277">
    <w:abstractNumId w:val="25"/>
  </w:num>
  <w:num w:numId="2" w16cid:durableId="1936983369">
    <w:abstractNumId w:val="20"/>
  </w:num>
  <w:num w:numId="3" w16cid:durableId="743331422">
    <w:abstractNumId w:val="19"/>
  </w:num>
  <w:num w:numId="4" w16cid:durableId="589051018">
    <w:abstractNumId w:val="26"/>
  </w:num>
  <w:num w:numId="5" w16cid:durableId="1339236106">
    <w:abstractNumId w:val="12"/>
  </w:num>
  <w:num w:numId="6" w16cid:durableId="2097361341">
    <w:abstractNumId w:val="24"/>
  </w:num>
  <w:num w:numId="7" w16cid:durableId="1683163026">
    <w:abstractNumId w:val="15"/>
  </w:num>
  <w:num w:numId="8" w16cid:durableId="983240650">
    <w:abstractNumId w:val="22"/>
  </w:num>
  <w:num w:numId="9" w16cid:durableId="1419399381">
    <w:abstractNumId w:val="14"/>
  </w:num>
  <w:num w:numId="10" w16cid:durableId="1406957072">
    <w:abstractNumId w:val="13"/>
  </w:num>
  <w:num w:numId="11" w16cid:durableId="828056533">
    <w:abstractNumId w:val="23"/>
  </w:num>
  <w:num w:numId="12" w16cid:durableId="949580750">
    <w:abstractNumId w:val="18"/>
  </w:num>
  <w:num w:numId="13" w16cid:durableId="335772045">
    <w:abstractNumId w:val="21"/>
  </w:num>
  <w:num w:numId="14" w16cid:durableId="10187850">
    <w:abstractNumId w:val="10"/>
  </w:num>
  <w:num w:numId="15" w16cid:durableId="1831746334">
    <w:abstractNumId w:val="11"/>
  </w:num>
  <w:num w:numId="16" w16cid:durableId="1681227710">
    <w:abstractNumId w:val="17"/>
  </w:num>
  <w:num w:numId="17" w16cid:durableId="1882282940">
    <w:abstractNumId w:val="16"/>
  </w:num>
  <w:num w:numId="18" w16cid:durableId="1206021435">
    <w:abstractNumId w:val="9"/>
  </w:num>
  <w:num w:numId="19" w16cid:durableId="1548831527">
    <w:abstractNumId w:val="7"/>
  </w:num>
  <w:num w:numId="20" w16cid:durableId="1055392558">
    <w:abstractNumId w:val="6"/>
  </w:num>
  <w:num w:numId="21" w16cid:durableId="870344289">
    <w:abstractNumId w:val="5"/>
  </w:num>
  <w:num w:numId="22" w16cid:durableId="962230219">
    <w:abstractNumId w:val="4"/>
  </w:num>
  <w:num w:numId="23" w16cid:durableId="1822698370">
    <w:abstractNumId w:val="8"/>
  </w:num>
  <w:num w:numId="24" w16cid:durableId="261187328">
    <w:abstractNumId w:val="3"/>
  </w:num>
  <w:num w:numId="25" w16cid:durableId="741635627">
    <w:abstractNumId w:val="2"/>
  </w:num>
  <w:num w:numId="26" w16cid:durableId="1634562102">
    <w:abstractNumId w:val="1"/>
  </w:num>
  <w:num w:numId="27" w16cid:durableId="15080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C8"/>
    <w:rsid w:val="00014AB9"/>
    <w:rsid w:val="0002561B"/>
    <w:rsid w:val="00035170"/>
    <w:rsid w:val="00044903"/>
    <w:rsid w:val="00074269"/>
    <w:rsid w:val="00095512"/>
    <w:rsid w:val="00096D8A"/>
    <w:rsid w:val="00096FF5"/>
    <w:rsid w:val="000D3247"/>
    <w:rsid w:val="001621F4"/>
    <w:rsid w:val="00174E6C"/>
    <w:rsid w:val="001E4707"/>
    <w:rsid w:val="00371273"/>
    <w:rsid w:val="003A178F"/>
    <w:rsid w:val="003D390A"/>
    <w:rsid w:val="003F4E69"/>
    <w:rsid w:val="003F6A20"/>
    <w:rsid w:val="00447ACA"/>
    <w:rsid w:val="00504D03"/>
    <w:rsid w:val="00507F60"/>
    <w:rsid w:val="005927A9"/>
    <w:rsid w:val="00593F27"/>
    <w:rsid w:val="005F2DBA"/>
    <w:rsid w:val="00602946"/>
    <w:rsid w:val="00632101"/>
    <w:rsid w:val="00674252"/>
    <w:rsid w:val="007342C7"/>
    <w:rsid w:val="007D4A45"/>
    <w:rsid w:val="008311F7"/>
    <w:rsid w:val="00837D86"/>
    <w:rsid w:val="00866DA0"/>
    <w:rsid w:val="00873E43"/>
    <w:rsid w:val="00877B14"/>
    <w:rsid w:val="008811D7"/>
    <w:rsid w:val="008C4E5D"/>
    <w:rsid w:val="008D298A"/>
    <w:rsid w:val="00943F97"/>
    <w:rsid w:val="00983B6D"/>
    <w:rsid w:val="009E5F69"/>
    <w:rsid w:val="009F0048"/>
    <w:rsid w:val="00A32723"/>
    <w:rsid w:val="00A42E17"/>
    <w:rsid w:val="00B357FD"/>
    <w:rsid w:val="00B92979"/>
    <w:rsid w:val="00B96663"/>
    <w:rsid w:val="00BC6685"/>
    <w:rsid w:val="00BD0AC8"/>
    <w:rsid w:val="00BE642C"/>
    <w:rsid w:val="00CB53C9"/>
    <w:rsid w:val="00CF35E6"/>
    <w:rsid w:val="00CF721B"/>
    <w:rsid w:val="00D331C0"/>
    <w:rsid w:val="00D55D97"/>
    <w:rsid w:val="00D933C3"/>
    <w:rsid w:val="00DA67E1"/>
    <w:rsid w:val="00DC3EF7"/>
    <w:rsid w:val="00E2650A"/>
    <w:rsid w:val="00E26B26"/>
    <w:rsid w:val="00E62E3D"/>
    <w:rsid w:val="00E64864"/>
    <w:rsid w:val="00E75DEA"/>
    <w:rsid w:val="00E83C53"/>
    <w:rsid w:val="00EC0755"/>
    <w:rsid w:val="00F318F6"/>
    <w:rsid w:val="00F51CC6"/>
    <w:rsid w:val="00FA2069"/>
    <w:rsid w:val="00FC08D6"/>
    <w:rsid w:val="00FC7462"/>
    <w:rsid w:val="014BFE64"/>
    <w:rsid w:val="02E7CEC5"/>
    <w:rsid w:val="05A65C47"/>
    <w:rsid w:val="07622DC8"/>
    <w:rsid w:val="0A29BD59"/>
    <w:rsid w:val="0BDEB617"/>
    <w:rsid w:val="20899CCC"/>
    <w:rsid w:val="20B7102D"/>
    <w:rsid w:val="2252E08E"/>
    <w:rsid w:val="31C0F6EA"/>
    <w:rsid w:val="3830386E"/>
    <w:rsid w:val="3E865195"/>
    <w:rsid w:val="3FF82184"/>
    <w:rsid w:val="41BDF257"/>
    <w:rsid w:val="545CB445"/>
    <w:rsid w:val="591DF23B"/>
    <w:rsid w:val="5D4955F0"/>
    <w:rsid w:val="5F8D33BF"/>
    <w:rsid w:val="61290420"/>
    <w:rsid w:val="7121FB01"/>
    <w:rsid w:val="71DDE807"/>
    <w:rsid w:val="76CD7C7D"/>
    <w:rsid w:val="7A83FD00"/>
    <w:rsid w:val="7C7D4856"/>
    <w:rsid w:val="7E270DAD"/>
    <w:rsid w:val="7FDC0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41AC7"/>
  <w15:chartTrackingRefBased/>
  <w15:docId w15:val="{BB9CFDA1-6548-422D-9B88-1DD526A7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AC8"/>
    <w:rPr>
      <w:rFonts w:ascii="Times New Roman" w:hAnsi="Times New Roman"/>
      <w:sz w:val="24"/>
    </w:rPr>
  </w:style>
  <w:style w:type="paragraph" w:styleId="Heading1">
    <w:name w:val="heading 1"/>
    <w:basedOn w:val="Normal"/>
    <w:next w:val="Normal"/>
    <w:link w:val="Heading1Char"/>
    <w:uiPriority w:val="9"/>
    <w:qFormat/>
    <w:rsid w:val="000742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12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2561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2561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561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2561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2561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2561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561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26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074269"/>
    <w:pPr>
      <w:ind w:left="720"/>
      <w:contextualSpacing/>
    </w:pPr>
  </w:style>
  <w:style w:type="table" w:styleId="TableGrid">
    <w:name w:val="Table Grid"/>
    <w:basedOn w:val="TableNormal"/>
    <w:uiPriority w:val="59"/>
    <w:rsid w:val="00E6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7462"/>
    <w:rPr>
      <w:sz w:val="16"/>
      <w:szCs w:val="16"/>
    </w:rPr>
  </w:style>
  <w:style w:type="paragraph" w:styleId="CommentText">
    <w:name w:val="annotation text"/>
    <w:basedOn w:val="Normal"/>
    <w:link w:val="CommentTextChar"/>
    <w:uiPriority w:val="99"/>
    <w:unhideWhenUsed/>
    <w:rsid w:val="00FC7462"/>
    <w:pPr>
      <w:spacing w:line="240" w:lineRule="auto"/>
    </w:pPr>
    <w:rPr>
      <w:sz w:val="20"/>
      <w:szCs w:val="20"/>
    </w:rPr>
  </w:style>
  <w:style w:type="character" w:customStyle="1" w:styleId="CommentTextChar">
    <w:name w:val="Comment Text Char"/>
    <w:basedOn w:val="DefaultParagraphFont"/>
    <w:link w:val="CommentText"/>
    <w:uiPriority w:val="99"/>
    <w:rsid w:val="00FC74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7462"/>
    <w:rPr>
      <w:b/>
      <w:bCs/>
    </w:rPr>
  </w:style>
  <w:style w:type="character" w:customStyle="1" w:styleId="CommentSubjectChar">
    <w:name w:val="Comment Subject Char"/>
    <w:basedOn w:val="CommentTextChar"/>
    <w:link w:val="CommentSubject"/>
    <w:uiPriority w:val="99"/>
    <w:semiHidden/>
    <w:rsid w:val="00FC7462"/>
    <w:rPr>
      <w:rFonts w:ascii="Times New Roman" w:hAnsi="Times New Roman"/>
      <w:b/>
      <w:bCs/>
      <w:sz w:val="20"/>
      <w:szCs w:val="20"/>
    </w:rPr>
  </w:style>
  <w:style w:type="paragraph" w:styleId="BodyText">
    <w:name w:val="Body Text"/>
    <w:basedOn w:val="Normal"/>
    <w:link w:val="BodyTextChar"/>
    <w:uiPriority w:val="1"/>
    <w:qFormat/>
    <w:rsid w:val="003D390A"/>
    <w:pPr>
      <w:autoSpaceDE w:val="0"/>
      <w:autoSpaceDN w:val="0"/>
      <w:adjustRightInd w:val="0"/>
      <w:spacing w:after="0" w:line="240" w:lineRule="auto"/>
      <w:ind w:left="400" w:hanging="1840"/>
      <w:jc w:val="both"/>
    </w:pPr>
    <w:rPr>
      <w:rFonts w:ascii="Calibri" w:hAnsi="Calibri" w:cs="Calibri"/>
      <w:szCs w:val="24"/>
    </w:rPr>
  </w:style>
  <w:style w:type="character" w:customStyle="1" w:styleId="BodyTextChar">
    <w:name w:val="Body Text Char"/>
    <w:basedOn w:val="DefaultParagraphFont"/>
    <w:link w:val="BodyText"/>
    <w:uiPriority w:val="1"/>
    <w:rsid w:val="003D390A"/>
    <w:rPr>
      <w:rFonts w:ascii="Calibri" w:hAnsi="Calibri" w:cs="Calibri"/>
      <w:sz w:val="24"/>
      <w:szCs w:val="24"/>
    </w:rPr>
  </w:style>
  <w:style w:type="character" w:customStyle="1" w:styleId="Heading2Char">
    <w:name w:val="Heading 2 Char"/>
    <w:basedOn w:val="DefaultParagraphFont"/>
    <w:link w:val="Heading2"/>
    <w:uiPriority w:val="9"/>
    <w:rsid w:val="0037127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B53C9"/>
    <w:rPr>
      <w:color w:val="0563C1" w:themeColor="hyperlink"/>
      <w:u w:val="single"/>
    </w:rPr>
  </w:style>
  <w:style w:type="paragraph" w:styleId="Header">
    <w:name w:val="header"/>
    <w:basedOn w:val="Normal"/>
    <w:link w:val="HeaderChar"/>
    <w:uiPriority w:val="99"/>
    <w:unhideWhenUsed/>
    <w:rsid w:val="00FA2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69"/>
    <w:rPr>
      <w:rFonts w:ascii="Times New Roman" w:hAnsi="Times New Roman"/>
      <w:sz w:val="24"/>
    </w:rPr>
  </w:style>
  <w:style w:type="paragraph" w:styleId="Footer">
    <w:name w:val="footer"/>
    <w:basedOn w:val="Normal"/>
    <w:link w:val="FooterChar"/>
    <w:uiPriority w:val="99"/>
    <w:unhideWhenUsed/>
    <w:rsid w:val="00FA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69"/>
    <w:rPr>
      <w:rFonts w:ascii="Times New Roman" w:hAnsi="Times New Roman"/>
      <w:sz w:val="24"/>
    </w:rPr>
  </w:style>
  <w:style w:type="paragraph" w:styleId="Revision">
    <w:name w:val="Revision"/>
    <w:hidden/>
    <w:uiPriority w:val="99"/>
    <w:semiHidden/>
    <w:rsid w:val="00BC6685"/>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025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61B"/>
    <w:rPr>
      <w:rFonts w:ascii="Segoe UI" w:hAnsi="Segoe UI" w:cs="Segoe UI"/>
      <w:sz w:val="18"/>
      <w:szCs w:val="18"/>
    </w:rPr>
  </w:style>
  <w:style w:type="paragraph" w:styleId="Bibliography">
    <w:name w:val="Bibliography"/>
    <w:basedOn w:val="Normal"/>
    <w:next w:val="Normal"/>
    <w:uiPriority w:val="37"/>
    <w:semiHidden/>
    <w:unhideWhenUsed/>
    <w:rsid w:val="0002561B"/>
  </w:style>
  <w:style w:type="paragraph" w:styleId="BlockText">
    <w:name w:val="Block Text"/>
    <w:basedOn w:val="Normal"/>
    <w:uiPriority w:val="99"/>
    <w:semiHidden/>
    <w:unhideWhenUsed/>
    <w:rsid w:val="0002561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02561B"/>
    <w:pPr>
      <w:spacing w:after="120" w:line="480" w:lineRule="auto"/>
    </w:pPr>
  </w:style>
  <w:style w:type="character" w:customStyle="1" w:styleId="BodyText2Char">
    <w:name w:val="Body Text 2 Char"/>
    <w:basedOn w:val="DefaultParagraphFont"/>
    <w:link w:val="BodyText2"/>
    <w:uiPriority w:val="99"/>
    <w:semiHidden/>
    <w:rsid w:val="0002561B"/>
    <w:rPr>
      <w:rFonts w:ascii="Times New Roman" w:hAnsi="Times New Roman"/>
      <w:sz w:val="24"/>
    </w:rPr>
  </w:style>
  <w:style w:type="paragraph" w:styleId="BodyText3">
    <w:name w:val="Body Text 3"/>
    <w:basedOn w:val="Normal"/>
    <w:link w:val="BodyText3Char"/>
    <w:uiPriority w:val="99"/>
    <w:semiHidden/>
    <w:unhideWhenUsed/>
    <w:rsid w:val="0002561B"/>
    <w:pPr>
      <w:spacing w:after="120"/>
    </w:pPr>
    <w:rPr>
      <w:sz w:val="16"/>
      <w:szCs w:val="16"/>
    </w:rPr>
  </w:style>
  <w:style w:type="character" w:customStyle="1" w:styleId="BodyText3Char">
    <w:name w:val="Body Text 3 Char"/>
    <w:basedOn w:val="DefaultParagraphFont"/>
    <w:link w:val="BodyText3"/>
    <w:uiPriority w:val="99"/>
    <w:semiHidden/>
    <w:rsid w:val="0002561B"/>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02561B"/>
    <w:pPr>
      <w:autoSpaceDE/>
      <w:autoSpaceDN/>
      <w:adjustRightInd/>
      <w:spacing w:after="160" w:line="259" w:lineRule="auto"/>
      <w:ind w:left="0" w:firstLine="360"/>
      <w:jc w:val="left"/>
    </w:pPr>
    <w:rPr>
      <w:rFonts w:ascii="Times New Roman" w:hAnsi="Times New Roman" w:cstheme="minorBidi"/>
      <w:szCs w:val="22"/>
    </w:rPr>
  </w:style>
  <w:style w:type="character" w:customStyle="1" w:styleId="BodyTextFirstIndentChar">
    <w:name w:val="Body Text First Indent Char"/>
    <w:basedOn w:val="BodyTextChar"/>
    <w:link w:val="BodyTextFirstIndent"/>
    <w:uiPriority w:val="99"/>
    <w:semiHidden/>
    <w:rsid w:val="0002561B"/>
    <w:rPr>
      <w:rFonts w:ascii="Times New Roman" w:hAnsi="Times New Roman" w:cs="Calibri"/>
      <w:sz w:val="24"/>
      <w:szCs w:val="24"/>
    </w:rPr>
  </w:style>
  <w:style w:type="paragraph" w:styleId="BodyTextIndent">
    <w:name w:val="Body Text Indent"/>
    <w:basedOn w:val="Normal"/>
    <w:link w:val="BodyTextIndentChar"/>
    <w:uiPriority w:val="99"/>
    <w:semiHidden/>
    <w:unhideWhenUsed/>
    <w:rsid w:val="0002561B"/>
    <w:pPr>
      <w:spacing w:after="120"/>
      <w:ind w:left="360"/>
    </w:pPr>
  </w:style>
  <w:style w:type="character" w:customStyle="1" w:styleId="BodyTextIndentChar">
    <w:name w:val="Body Text Indent Char"/>
    <w:basedOn w:val="DefaultParagraphFont"/>
    <w:link w:val="BodyTextIndent"/>
    <w:uiPriority w:val="99"/>
    <w:semiHidden/>
    <w:rsid w:val="0002561B"/>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02561B"/>
    <w:pPr>
      <w:spacing w:after="160"/>
      <w:ind w:firstLine="360"/>
    </w:pPr>
  </w:style>
  <w:style w:type="character" w:customStyle="1" w:styleId="BodyTextFirstIndent2Char">
    <w:name w:val="Body Text First Indent 2 Char"/>
    <w:basedOn w:val="BodyTextIndentChar"/>
    <w:link w:val="BodyTextFirstIndent2"/>
    <w:uiPriority w:val="99"/>
    <w:semiHidden/>
    <w:rsid w:val="0002561B"/>
    <w:rPr>
      <w:rFonts w:ascii="Times New Roman" w:hAnsi="Times New Roman"/>
      <w:sz w:val="24"/>
    </w:rPr>
  </w:style>
  <w:style w:type="paragraph" w:styleId="BodyTextIndent2">
    <w:name w:val="Body Text Indent 2"/>
    <w:basedOn w:val="Normal"/>
    <w:link w:val="BodyTextIndent2Char"/>
    <w:uiPriority w:val="99"/>
    <w:semiHidden/>
    <w:unhideWhenUsed/>
    <w:rsid w:val="0002561B"/>
    <w:pPr>
      <w:spacing w:after="120" w:line="480" w:lineRule="auto"/>
      <w:ind w:left="360"/>
    </w:pPr>
  </w:style>
  <w:style w:type="character" w:customStyle="1" w:styleId="BodyTextIndent2Char">
    <w:name w:val="Body Text Indent 2 Char"/>
    <w:basedOn w:val="DefaultParagraphFont"/>
    <w:link w:val="BodyTextIndent2"/>
    <w:uiPriority w:val="99"/>
    <w:semiHidden/>
    <w:rsid w:val="0002561B"/>
    <w:rPr>
      <w:rFonts w:ascii="Times New Roman" w:hAnsi="Times New Roman"/>
      <w:sz w:val="24"/>
    </w:rPr>
  </w:style>
  <w:style w:type="paragraph" w:styleId="BodyTextIndent3">
    <w:name w:val="Body Text Indent 3"/>
    <w:basedOn w:val="Normal"/>
    <w:link w:val="BodyTextIndent3Char"/>
    <w:uiPriority w:val="99"/>
    <w:semiHidden/>
    <w:unhideWhenUsed/>
    <w:rsid w:val="0002561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561B"/>
    <w:rPr>
      <w:rFonts w:ascii="Times New Roman" w:hAnsi="Times New Roman"/>
      <w:sz w:val="16"/>
      <w:szCs w:val="16"/>
    </w:rPr>
  </w:style>
  <w:style w:type="paragraph" w:styleId="Caption">
    <w:name w:val="caption"/>
    <w:basedOn w:val="Normal"/>
    <w:next w:val="Normal"/>
    <w:uiPriority w:val="35"/>
    <w:semiHidden/>
    <w:unhideWhenUsed/>
    <w:qFormat/>
    <w:rsid w:val="0002561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2561B"/>
    <w:pPr>
      <w:spacing w:after="0" w:line="240" w:lineRule="auto"/>
      <w:ind w:left="4320"/>
    </w:pPr>
  </w:style>
  <w:style w:type="character" w:customStyle="1" w:styleId="ClosingChar">
    <w:name w:val="Closing Char"/>
    <w:basedOn w:val="DefaultParagraphFont"/>
    <w:link w:val="Closing"/>
    <w:uiPriority w:val="99"/>
    <w:semiHidden/>
    <w:rsid w:val="0002561B"/>
    <w:rPr>
      <w:rFonts w:ascii="Times New Roman" w:hAnsi="Times New Roman"/>
      <w:sz w:val="24"/>
    </w:rPr>
  </w:style>
  <w:style w:type="paragraph" w:styleId="Date">
    <w:name w:val="Date"/>
    <w:basedOn w:val="Normal"/>
    <w:next w:val="Normal"/>
    <w:link w:val="DateChar"/>
    <w:uiPriority w:val="99"/>
    <w:semiHidden/>
    <w:unhideWhenUsed/>
    <w:rsid w:val="0002561B"/>
  </w:style>
  <w:style w:type="character" w:customStyle="1" w:styleId="DateChar">
    <w:name w:val="Date Char"/>
    <w:basedOn w:val="DefaultParagraphFont"/>
    <w:link w:val="Date"/>
    <w:uiPriority w:val="99"/>
    <w:semiHidden/>
    <w:rsid w:val="0002561B"/>
    <w:rPr>
      <w:rFonts w:ascii="Times New Roman" w:hAnsi="Times New Roman"/>
      <w:sz w:val="24"/>
    </w:rPr>
  </w:style>
  <w:style w:type="paragraph" w:styleId="DocumentMap">
    <w:name w:val="Document Map"/>
    <w:basedOn w:val="Normal"/>
    <w:link w:val="DocumentMapChar"/>
    <w:uiPriority w:val="99"/>
    <w:semiHidden/>
    <w:unhideWhenUsed/>
    <w:rsid w:val="0002561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2561B"/>
    <w:rPr>
      <w:rFonts w:ascii="Segoe UI" w:hAnsi="Segoe UI" w:cs="Segoe UI"/>
      <w:sz w:val="16"/>
      <w:szCs w:val="16"/>
    </w:rPr>
  </w:style>
  <w:style w:type="paragraph" w:styleId="E-mailSignature">
    <w:name w:val="E-mail Signature"/>
    <w:basedOn w:val="Normal"/>
    <w:link w:val="E-mailSignatureChar"/>
    <w:uiPriority w:val="99"/>
    <w:semiHidden/>
    <w:unhideWhenUsed/>
    <w:rsid w:val="0002561B"/>
    <w:pPr>
      <w:spacing w:after="0" w:line="240" w:lineRule="auto"/>
    </w:pPr>
  </w:style>
  <w:style w:type="character" w:customStyle="1" w:styleId="E-mailSignatureChar">
    <w:name w:val="E-mail Signature Char"/>
    <w:basedOn w:val="DefaultParagraphFont"/>
    <w:link w:val="E-mailSignature"/>
    <w:uiPriority w:val="99"/>
    <w:semiHidden/>
    <w:rsid w:val="0002561B"/>
    <w:rPr>
      <w:rFonts w:ascii="Times New Roman" w:hAnsi="Times New Roman"/>
      <w:sz w:val="24"/>
    </w:rPr>
  </w:style>
  <w:style w:type="paragraph" w:styleId="EndnoteText">
    <w:name w:val="endnote text"/>
    <w:basedOn w:val="Normal"/>
    <w:link w:val="EndnoteTextChar"/>
    <w:uiPriority w:val="99"/>
    <w:semiHidden/>
    <w:unhideWhenUsed/>
    <w:rsid w:val="000256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561B"/>
    <w:rPr>
      <w:rFonts w:ascii="Times New Roman" w:hAnsi="Times New Roman"/>
      <w:sz w:val="20"/>
      <w:szCs w:val="20"/>
    </w:rPr>
  </w:style>
  <w:style w:type="paragraph" w:styleId="EnvelopeAddress">
    <w:name w:val="envelope address"/>
    <w:basedOn w:val="Normal"/>
    <w:uiPriority w:val="99"/>
    <w:semiHidden/>
    <w:unhideWhenUsed/>
    <w:rsid w:val="0002561B"/>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2561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256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61B"/>
    <w:rPr>
      <w:rFonts w:ascii="Times New Roman" w:hAnsi="Times New Roman"/>
      <w:sz w:val="20"/>
      <w:szCs w:val="20"/>
    </w:rPr>
  </w:style>
  <w:style w:type="character" w:customStyle="1" w:styleId="Heading3Char">
    <w:name w:val="Heading 3 Char"/>
    <w:basedOn w:val="DefaultParagraphFont"/>
    <w:link w:val="Heading3"/>
    <w:uiPriority w:val="9"/>
    <w:semiHidden/>
    <w:rsid w:val="0002561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2561B"/>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02561B"/>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02561B"/>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02561B"/>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0256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561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2561B"/>
    <w:pPr>
      <w:spacing w:after="0" w:line="240" w:lineRule="auto"/>
    </w:pPr>
    <w:rPr>
      <w:i/>
      <w:iCs/>
    </w:rPr>
  </w:style>
  <w:style w:type="character" w:customStyle="1" w:styleId="HTMLAddressChar">
    <w:name w:val="HTML Address Char"/>
    <w:basedOn w:val="DefaultParagraphFont"/>
    <w:link w:val="HTMLAddress"/>
    <w:uiPriority w:val="99"/>
    <w:semiHidden/>
    <w:rsid w:val="0002561B"/>
    <w:rPr>
      <w:rFonts w:ascii="Times New Roman" w:hAnsi="Times New Roman"/>
      <w:i/>
      <w:iCs/>
      <w:sz w:val="24"/>
    </w:rPr>
  </w:style>
  <w:style w:type="paragraph" w:styleId="HTMLPreformatted">
    <w:name w:val="HTML Preformatted"/>
    <w:basedOn w:val="Normal"/>
    <w:link w:val="HTMLPreformattedChar"/>
    <w:uiPriority w:val="99"/>
    <w:semiHidden/>
    <w:unhideWhenUsed/>
    <w:rsid w:val="0002561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561B"/>
    <w:rPr>
      <w:rFonts w:ascii="Consolas" w:hAnsi="Consolas"/>
      <w:sz w:val="20"/>
      <w:szCs w:val="20"/>
    </w:rPr>
  </w:style>
  <w:style w:type="paragraph" w:styleId="Index1">
    <w:name w:val="index 1"/>
    <w:basedOn w:val="Normal"/>
    <w:next w:val="Normal"/>
    <w:autoRedefine/>
    <w:uiPriority w:val="99"/>
    <w:semiHidden/>
    <w:unhideWhenUsed/>
    <w:rsid w:val="0002561B"/>
    <w:pPr>
      <w:spacing w:after="0" w:line="240" w:lineRule="auto"/>
      <w:ind w:left="240" w:hanging="240"/>
    </w:pPr>
  </w:style>
  <w:style w:type="paragraph" w:styleId="Index2">
    <w:name w:val="index 2"/>
    <w:basedOn w:val="Normal"/>
    <w:next w:val="Normal"/>
    <w:autoRedefine/>
    <w:uiPriority w:val="99"/>
    <w:semiHidden/>
    <w:unhideWhenUsed/>
    <w:rsid w:val="0002561B"/>
    <w:pPr>
      <w:spacing w:after="0" w:line="240" w:lineRule="auto"/>
      <w:ind w:left="480" w:hanging="240"/>
    </w:pPr>
  </w:style>
  <w:style w:type="paragraph" w:styleId="Index3">
    <w:name w:val="index 3"/>
    <w:basedOn w:val="Normal"/>
    <w:next w:val="Normal"/>
    <w:autoRedefine/>
    <w:uiPriority w:val="99"/>
    <w:semiHidden/>
    <w:unhideWhenUsed/>
    <w:rsid w:val="0002561B"/>
    <w:pPr>
      <w:spacing w:after="0" w:line="240" w:lineRule="auto"/>
      <w:ind w:left="720" w:hanging="240"/>
    </w:pPr>
  </w:style>
  <w:style w:type="paragraph" w:styleId="Index4">
    <w:name w:val="index 4"/>
    <w:basedOn w:val="Normal"/>
    <w:next w:val="Normal"/>
    <w:autoRedefine/>
    <w:uiPriority w:val="99"/>
    <w:semiHidden/>
    <w:unhideWhenUsed/>
    <w:rsid w:val="0002561B"/>
    <w:pPr>
      <w:spacing w:after="0" w:line="240" w:lineRule="auto"/>
      <w:ind w:left="960" w:hanging="240"/>
    </w:pPr>
  </w:style>
  <w:style w:type="paragraph" w:styleId="Index5">
    <w:name w:val="index 5"/>
    <w:basedOn w:val="Normal"/>
    <w:next w:val="Normal"/>
    <w:autoRedefine/>
    <w:uiPriority w:val="99"/>
    <w:semiHidden/>
    <w:unhideWhenUsed/>
    <w:rsid w:val="0002561B"/>
    <w:pPr>
      <w:spacing w:after="0" w:line="240" w:lineRule="auto"/>
      <w:ind w:left="1200" w:hanging="240"/>
    </w:pPr>
  </w:style>
  <w:style w:type="paragraph" w:styleId="Index6">
    <w:name w:val="index 6"/>
    <w:basedOn w:val="Normal"/>
    <w:next w:val="Normal"/>
    <w:autoRedefine/>
    <w:uiPriority w:val="99"/>
    <w:semiHidden/>
    <w:unhideWhenUsed/>
    <w:rsid w:val="0002561B"/>
    <w:pPr>
      <w:spacing w:after="0" w:line="240" w:lineRule="auto"/>
      <w:ind w:left="1440" w:hanging="240"/>
    </w:pPr>
  </w:style>
  <w:style w:type="paragraph" w:styleId="Index7">
    <w:name w:val="index 7"/>
    <w:basedOn w:val="Normal"/>
    <w:next w:val="Normal"/>
    <w:autoRedefine/>
    <w:uiPriority w:val="99"/>
    <w:semiHidden/>
    <w:unhideWhenUsed/>
    <w:rsid w:val="0002561B"/>
    <w:pPr>
      <w:spacing w:after="0" w:line="240" w:lineRule="auto"/>
      <w:ind w:left="1680" w:hanging="240"/>
    </w:pPr>
  </w:style>
  <w:style w:type="paragraph" w:styleId="Index8">
    <w:name w:val="index 8"/>
    <w:basedOn w:val="Normal"/>
    <w:next w:val="Normal"/>
    <w:autoRedefine/>
    <w:uiPriority w:val="99"/>
    <w:semiHidden/>
    <w:unhideWhenUsed/>
    <w:rsid w:val="0002561B"/>
    <w:pPr>
      <w:spacing w:after="0" w:line="240" w:lineRule="auto"/>
      <w:ind w:left="1920" w:hanging="240"/>
    </w:pPr>
  </w:style>
  <w:style w:type="paragraph" w:styleId="Index9">
    <w:name w:val="index 9"/>
    <w:basedOn w:val="Normal"/>
    <w:next w:val="Normal"/>
    <w:autoRedefine/>
    <w:uiPriority w:val="99"/>
    <w:semiHidden/>
    <w:unhideWhenUsed/>
    <w:rsid w:val="0002561B"/>
    <w:pPr>
      <w:spacing w:after="0" w:line="240" w:lineRule="auto"/>
      <w:ind w:left="2160" w:hanging="240"/>
    </w:pPr>
  </w:style>
  <w:style w:type="paragraph" w:styleId="IndexHeading">
    <w:name w:val="index heading"/>
    <w:basedOn w:val="Normal"/>
    <w:next w:val="Index1"/>
    <w:uiPriority w:val="99"/>
    <w:semiHidden/>
    <w:unhideWhenUsed/>
    <w:rsid w:val="0002561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2561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561B"/>
    <w:rPr>
      <w:rFonts w:ascii="Times New Roman" w:hAnsi="Times New Roman"/>
      <w:i/>
      <w:iCs/>
      <w:color w:val="4472C4" w:themeColor="accent1"/>
      <w:sz w:val="24"/>
    </w:rPr>
  </w:style>
  <w:style w:type="paragraph" w:styleId="List">
    <w:name w:val="List"/>
    <w:basedOn w:val="Normal"/>
    <w:uiPriority w:val="99"/>
    <w:semiHidden/>
    <w:unhideWhenUsed/>
    <w:rsid w:val="0002561B"/>
    <w:pPr>
      <w:ind w:left="360" w:hanging="360"/>
      <w:contextualSpacing/>
    </w:pPr>
  </w:style>
  <w:style w:type="paragraph" w:styleId="List2">
    <w:name w:val="List 2"/>
    <w:basedOn w:val="Normal"/>
    <w:uiPriority w:val="99"/>
    <w:semiHidden/>
    <w:unhideWhenUsed/>
    <w:rsid w:val="0002561B"/>
    <w:pPr>
      <w:ind w:left="720" w:hanging="360"/>
      <w:contextualSpacing/>
    </w:pPr>
  </w:style>
  <w:style w:type="paragraph" w:styleId="List3">
    <w:name w:val="List 3"/>
    <w:basedOn w:val="Normal"/>
    <w:uiPriority w:val="99"/>
    <w:semiHidden/>
    <w:unhideWhenUsed/>
    <w:rsid w:val="0002561B"/>
    <w:pPr>
      <w:ind w:left="1080" w:hanging="360"/>
      <w:contextualSpacing/>
    </w:pPr>
  </w:style>
  <w:style w:type="paragraph" w:styleId="List4">
    <w:name w:val="List 4"/>
    <w:basedOn w:val="Normal"/>
    <w:uiPriority w:val="99"/>
    <w:semiHidden/>
    <w:unhideWhenUsed/>
    <w:rsid w:val="0002561B"/>
    <w:pPr>
      <w:ind w:left="1440" w:hanging="360"/>
      <w:contextualSpacing/>
    </w:pPr>
  </w:style>
  <w:style w:type="paragraph" w:styleId="List5">
    <w:name w:val="List 5"/>
    <w:basedOn w:val="Normal"/>
    <w:uiPriority w:val="99"/>
    <w:semiHidden/>
    <w:unhideWhenUsed/>
    <w:rsid w:val="0002561B"/>
    <w:pPr>
      <w:ind w:left="1800" w:hanging="360"/>
      <w:contextualSpacing/>
    </w:pPr>
  </w:style>
  <w:style w:type="paragraph" w:styleId="ListBullet">
    <w:name w:val="List Bullet"/>
    <w:basedOn w:val="Normal"/>
    <w:uiPriority w:val="99"/>
    <w:semiHidden/>
    <w:unhideWhenUsed/>
    <w:rsid w:val="0002561B"/>
    <w:pPr>
      <w:numPr>
        <w:numId w:val="18"/>
      </w:numPr>
      <w:contextualSpacing/>
    </w:pPr>
  </w:style>
  <w:style w:type="paragraph" w:styleId="ListBullet2">
    <w:name w:val="List Bullet 2"/>
    <w:basedOn w:val="Normal"/>
    <w:uiPriority w:val="99"/>
    <w:semiHidden/>
    <w:unhideWhenUsed/>
    <w:rsid w:val="0002561B"/>
    <w:pPr>
      <w:numPr>
        <w:numId w:val="19"/>
      </w:numPr>
      <w:contextualSpacing/>
    </w:pPr>
  </w:style>
  <w:style w:type="paragraph" w:styleId="ListBullet3">
    <w:name w:val="List Bullet 3"/>
    <w:basedOn w:val="Normal"/>
    <w:uiPriority w:val="99"/>
    <w:semiHidden/>
    <w:unhideWhenUsed/>
    <w:rsid w:val="0002561B"/>
    <w:pPr>
      <w:numPr>
        <w:numId w:val="20"/>
      </w:numPr>
      <w:contextualSpacing/>
    </w:pPr>
  </w:style>
  <w:style w:type="paragraph" w:styleId="ListBullet4">
    <w:name w:val="List Bullet 4"/>
    <w:basedOn w:val="Normal"/>
    <w:uiPriority w:val="99"/>
    <w:semiHidden/>
    <w:unhideWhenUsed/>
    <w:rsid w:val="0002561B"/>
    <w:pPr>
      <w:numPr>
        <w:numId w:val="21"/>
      </w:numPr>
      <w:contextualSpacing/>
    </w:pPr>
  </w:style>
  <w:style w:type="paragraph" w:styleId="ListBullet5">
    <w:name w:val="List Bullet 5"/>
    <w:basedOn w:val="Normal"/>
    <w:uiPriority w:val="99"/>
    <w:semiHidden/>
    <w:unhideWhenUsed/>
    <w:rsid w:val="0002561B"/>
    <w:pPr>
      <w:numPr>
        <w:numId w:val="22"/>
      </w:numPr>
      <w:contextualSpacing/>
    </w:pPr>
  </w:style>
  <w:style w:type="paragraph" w:styleId="ListContinue">
    <w:name w:val="List Continue"/>
    <w:basedOn w:val="Normal"/>
    <w:uiPriority w:val="99"/>
    <w:semiHidden/>
    <w:unhideWhenUsed/>
    <w:rsid w:val="0002561B"/>
    <w:pPr>
      <w:spacing w:after="120"/>
      <w:ind w:left="360"/>
      <w:contextualSpacing/>
    </w:pPr>
  </w:style>
  <w:style w:type="paragraph" w:styleId="ListContinue2">
    <w:name w:val="List Continue 2"/>
    <w:basedOn w:val="Normal"/>
    <w:uiPriority w:val="99"/>
    <w:semiHidden/>
    <w:unhideWhenUsed/>
    <w:rsid w:val="0002561B"/>
    <w:pPr>
      <w:spacing w:after="120"/>
      <w:ind w:left="720"/>
      <w:contextualSpacing/>
    </w:pPr>
  </w:style>
  <w:style w:type="paragraph" w:styleId="ListContinue3">
    <w:name w:val="List Continue 3"/>
    <w:basedOn w:val="Normal"/>
    <w:uiPriority w:val="99"/>
    <w:semiHidden/>
    <w:unhideWhenUsed/>
    <w:rsid w:val="0002561B"/>
    <w:pPr>
      <w:spacing w:after="120"/>
      <w:ind w:left="1080"/>
      <w:contextualSpacing/>
    </w:pPr>
  </w:style>
  <w:style w:type="paragraph" w:styleId="ListContinue4">
    <w:name w:val="List Continue 4"/>
    <w:basedOn w:val="Normal"/>
    <w:uiPriority w:val="99"/>
    <w:semiHidden/>
    <w:unhideWhenUsed/>
    <w:rsid w:val="0002561B"/>
    <w:pPr>
      <w:spacing w:after="120"/>
      <w:ind w:left="1440"/>
      <w:contextualSpacing/>
    </w:pPr>
  </w:style>
  <w:style w:type="paragraph" w:styleId="ListContinue5">
    <w:name w:val="List Continue 5"/>
    <w:basedOn w:val="Normal"/>
    <w:uiPriority w:val="99"/>
    <w:semiHidden/>
    <w:unhideWhenUsed/>
    <w:rsid w:val="0002561B"/>
    <w:pPr>
      <w:spacing w:after="120"/>
      <w:ind w:left="1800"/>
      <w:contextualSpacing/>
    </w:pPr>
  </w:style>
  <w:style w:type="paragraph" w:styleId="ListNumber">
    <w:name w:val="List Number"/>
    <w:basedOn w:val="Normal"/>
    <w:uiPriority w:val="99"/>
    <w:semiHidden/>
    <w:unhideWhenUsed/>
    <w:rsid w:val="0002561B"/>
    <w:pPr>
      <w:numPr>
        <w:numId w:val="23"/>
      </w:numPr>
      <w:contextualSpacing/>
    </w:pPr>
  </w:style>
  <w:style w:type="paragraph" w:styleId="ListNumber2">
    <w:name w:val="List Number 2"/>
    <w:basedOn w:val="Normal"/>
    <w:uiPriority w:val="99"/>
    <w:semiHidden/>
    <w:unhideWhenUsed/>
    <w:rsid w:val="0002561B"/>
    <w:pPr>
      <w:numPr>
        <w:numId w:val="24"/>
      </w:numPr>
      <w:contextualSpacing/>
    </w:pPr>
  </w:style>
  <w:style w:type="paragraph" w:styleId="ListNumber3">
    <w:name w:val="List Number 3"/>
    <w:basedOn w:val="Normal"/>
    <w:uiPriority w:val="99"/>
    <w:semiHidden/>
    <w:unhideWhenUsed/>
    <w:rsid w:val="0002561B"/>
    <w:pPr>
      <w:numPr>
        <w:numId w:val="25"/>
      </w:numPr>
      <w:contextualSpacing/>
    </w:pPr>
  </w:style>
  <w:style w:type="paragraph" w:styleId="ListNumber4">
    <w:name w:val="List Number 4"/>
    <w:basedOn w:val="Normal"/>
    <w:uiPriority w:val="99"/>
    <w:semiHidden/>
    <w:unhideWhenUsed/>
    <w:rsid w:val="0002561B"/>
    <w:pPr>
      <w:numPr>
        <w:numId w:val="26"/>
      </w:numPr>
      <w:contextualSpacing/>
    </w:pPr>
  </w:style>
  <w:style w:type="paragraph" w:styleId="ListNumber5">
    <w:name w:val="List Number 5"/>
    <w:basedOn w:val="Normal"/>
    <w:uiPriority w:val="99"/>
    <w:semiHidden/>
    <w:unhideWhenUsed/>
    <w:rsid w:val="0002561B"/>
    <w:pPr>
      <w:numPr>
        <w:numId w:val="27"/>
      </w:numPr>
      <w:contextualSpacing/>
    </w:pPr>
  </w:style>
  <w:style w:type="paragraph" w:styleId="MacroText">
    <w:name w:val="macro"/>
    <w:link w:val="MacroTextChar"/>
    <w:uiPriority w:val="99"/>
    <w:semiHidden/>
    <w:unhideWhenUsed/>
    <w:rsid w:val="000256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02561B"/>
    <w:rPr>
      <w:rFonts w:ascii="Consolas" w:hAnsi="Consolas"/>
      <w:sz w:val="20"/>
      <w:szCs w:val="20"/>
    </w:rPr>
  </w:style>
  <w:style w:type="paragraph" w:styleId="MessageHeader">
    <w:name w:val="Message Header"/>
    <w:basedOn w:val="Normal"/>
    <w:link w:val="MessageHeaderChar"/>
    <w:uiPriority w:val="99"/>
    <w:semiHidden/>
    <w:unhideWhenUsed/>
    <w:rsid w:val="0002561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2561B"/>
    <w:rPr>
      <w:rFonts w:asciiTheme="majorHAnsi" w:eastAsiaTheme="majorEastAsia" w:hAnsiTheme="majorHAnsi" w:cstheme="majorBidi"/>
      <w:sz w:val="24"/>
      <w:szCs w:val="24"/>
      <w:shd w:val="pct20" w:color="auto" w:fill="auto"/>
    </w:rPr>
  </w:style>
  <w:style w:type="paragraph" w:styleId="NoSpacing">
    <w:name w:val="No Spacing"/>
    <w:uiPriority w:val="1"/>
    <w:qFormat/>
    <w:rsid w:val="0002561B"/>
    <w:pPr>
      <w:spacing w:after="0" w:line="240" w:lineRule="auto"/>
    </w:pPr>
    <w:rPr>
      <w:rFonts w:ascii="Times New Roman" w:hAnsi="Times New Roman"/>
      <w:sz w:val="24"/>
    </w:rPr>
  </w:style>
  <w:style w:type="paragraph" w:styleId="NormalWeb">
    <w:name w:val="Normal (Web)"/>
    <w:basedOn w:val="Normal"/>
    <w:uiPriority w:val="99"/>
    <w:semiHidden/>
    <w:unhideWhenUsed/>
    <w:rsid w:val="0002561B"/>
    <w:rPr>
      <w:rFonts w:cs="Times New Roman"/>
      <w:szCs w:val="24"/>
    </w:rPr>
  </w:style>
  <w:style w:type="paragraph" w:styleId="NormalIndent">
    <w:name w:val="Normal Indent"/>
    <w:basedOn w:val="Normal"/>
    <w:uiPriority w:val="99"/>
    <w:semiHidden/>
    <w:unhideWhenUsed/>
    <w:rsid w:val="0002561B"/>
    <w:pPr>
      <w:ind w:left="720"/>
    </w:pPr>
  </w:style>
  <w:style w:type="paragraph" w:styleId="NoteHeading">
    <w:name w:val="Note Heading"/>
    <w:basedOn w:val="Normal"/>
    <w:next w:val="Normal"/>
    <w:link w:val="NoteHeadingChar"/>
    <w:uiPriority w:val="99"/>
    <w:semiHidden/>
    <w:unhideWhenUsed/>
    <w:rsid w:val="0002561B"/>
    <w:pPr>
      <w:spacing w:after="0" w:line="240" w:lineRule="auto"/>
    </w:pPr>
  </w:style>
  <w:style w:type="character" w:customStyle="1" w:styleId="NoteHeadingChar">
    <w:name w:val="Note Heading Char"/>
    <w:basedOn w:val="DefaultParagraphFont"/>
    <w:link w:val="NoteHeading"/>
    <w:uiPriority w:val="99"/>
    <w:semiHidden/>
    <w:rsid w:val="0002561B"/>
    <w:rPr>
      <w:rFonts w:ascii="Times New Roman" w:hAnsi="Times New Roman"/>
      <w:sz w:val="24"/>
    </w:rPr>
  </w:style>
  <w:style w:type="paragraph" w:styleId="PlainText">
    <w:name w:val="Plain Text"/>
    <w:basedOn w:val="Normal"/>
    <w:link w:val="PlainTextChar"/>
    <w:uiPriority w:val="99"/>
    <w:semiHidden/>
    <w:unhideWhenUsed/>
    <w:rsid w:val="000256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561B"/>
    <w:rPr>
      <w:rFonts w:ascii="Consolas" w:hAnsi="Consolas"/>
      <w:sz w:val="21"/>
      <w:szCs w:val="21"/>
    </w:rPr>
  </w:style>
  <w:style w:type="paragraph" w:styleId="Quote">
    <w:name w:val="Quote"/>
    <w:basedOn w:val="Normal"/>
    <w:next w:val="Normal"/>
    <w:link w:val="QuoteChar"/>
    <w:uiPriority w:val="29"/>
    <w:qFormat/>
    <w:rsid w:val="0002561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561B"/>
    <w:rPr>
      <w:rFonts w:ascii="Times New Roman" w:hAnsi="Times New Roman"/>
      <w:i/>
      <w:iCs/>
      <w:color w:val="404040" w:themeColor="text1" w:themeTint="BF"/>
      <w:sz w:val="24"/>
    </w:rPr>
  </w:style>
  <w:style w:type="paragraph" w:styleId="Salutation">
    <w:name w:val="Salutation"/>
    <w:basedOn w:val="Normal"/>
    <w:next w:val="Normal"/>
    <w:link w:val="SalutationChar"/>
    <w:uiPriority w:val="99"/>
    <w:semiHidden/>
    <w:unhideWhenUsed/>
    <w:rsid w:val="0002561B"/>
  </w:style>
  <w:style w:type="character" w:customStyle="1" w:styleId="SalutationChar">
    <w:name w:val="Salutation Char"/>
    <w:basedOn w:val="DefaultParagraphFont"/>
    <w:link w:val="Salutation"/>
    <w:uiPriority w:val="99"/>
    <w:semiHidden/>
    <w:rsid w:val="0002561B"/>
    <w:rPr>
      <w:rFonts w:ascii="Times New Roman" w:hAnsi="Times New Roman"/>
      <w:sz w:val="24"/>
    </w:rPr>
  </w:style>
  <w:style w:type="paragraph" w:styleId="Signature">
    <w:name w:val="Signature"/>
    <w:basedOn w:val="Normal"/>
    <w:link w:val="SignatureChar"/>
    <w:uiPriority w:val="99"/>
    <w:semiHidden/>
    <w:unhideWhenUsed/>
    <w:rsid w:val="0002561B"/>
    <w:pPr>
      <w:spacing w:after="0" w:line="240" w:lineRule="auto"/>
      <w:ind w:left="4320"/>
    </w:pPr>
  </w:style>
  <w:style w:type="character" w:customStyle="1" w:styleId="SignatureChar">
    <w:name w:val="Signature Char"/>
    <w:basedOn w:val="DefaultParagraphFont"/>
    <w:link w:val="Signature"/>
    <w:uiPriority w:val="99"/>
    <w:semiHidden/>
    <w:rsid w:val="0002561B"/>
    <w:rPr>
      <w:rFonts w:ascii="Times New Roman" w:hAnsi="Times New Roman"/>
      <w:sz w:val="24"/>
    </w:rPr>
  </w:style>
  <w:style w:type="paragraph" w:styleId="Subtitle">
    <w:name w:val="Subtitle"/>
    <w:basedOn w:val="Normal"/>
    <w:next w:val="Normal"/>
    <w:link w:val="SubtitleChar"/>
    <w:uiPriority w:val="11"/>
    <w:qFormat/>
    <w:rsid w:val="0002561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2561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2561B"/>
    <w:pPr>
      <w:spacing w:after="0"/>
      <w:ind w:left="240" w:hanging="240"/>
    </w:pPr>
  </w:style>
  <w:style w:type="paragraph" w:styleId="TableofFigures">
    <w:name w:val="table of figures"/>
    <w:basedOn w:val="Normal"/>
    <w:next w:val="Normal"/>
    <w:uiPriority w:val="99"/>
    <w:semiHidden/>
    <w:unhideWhenUsed/>
    <w:rsid w:val="0002561B"/>
    <w:pPr>
      <w:spacing w:after="0"/>
    </w:pPr>
  </w:style>
  <w:style w:type="paragraph" w:styleId="Title">
    <w:name w:val="Title"/>
    <w:basedOn w:val="Normal"/>
    <w:next w:val="Normal"/>
    <w:link w:val="TitleChar"/>
    <w:uiPriority w:val="10"/>
    <w:qFormat/>
    <w:rsid w:val="000256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561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2561B"/>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02561B"/>
    <w:pPr>
      <w:spacing w:after="100"/>
    </w:pPr>
  </w:style>
  <w:style w:type="paragraph" w:styleId="TOC2">
    <w:name w:val="toc 2"/>
    <w:basedOn w:val="Normal"/>
    <w:next w:val="Normal"/>
    <w:autoRedefine/>
    <w:uiPriority w:val="39"/>
    <w:semiHidden/>
    <w:unhideWhenUsed/>
    <w:rsid w:val="0002561B"/>
    <w:pPr>
      <w:spacing w:after="100"/>
      <w:ind w:left="240"/>
    </w:pPr>
  </w:style>
  <w:style w:type="paragraph" w:styleId="TOC3">
    <w:name w:val="toc 3"/>
    <w:basedOn w:val="Normal"/>
    <w:next w:val="Normal"/>
    <w:autoRedefine/>
    <w:uiPriority w:val="39"/>
    <w:semiHidden/>
    <w:unhideWhenUsed/>
    <w:rsid w:val="0002561B"/>
    <w:pPr>
      <w:spacing w:after="100"/>
      <w:ind w:left="480"/>
    </w:pPr>
  </w:style>
  <w:style w:type="paragraph" w:styleId="TOC4">
    <w:name w:val="toc 4"/>
    <w:basedOn w:val="Normal"/>
    <w:next w:val="Normal"/>
    <w:autoRedefine/>
    <w:uiPriority w:val="39"/>
    <w:semiHidden/>
    <w:unhideWhenUsed/>
    <w:rsid w:val="0002561B"/>
    <w:pPr>
      <w:spacing w:after="100"/>
      <w:ind w:left="720"/>
    </w:pPr>
  </w:style>
  <w:style w:type="paragraph" w:styleId="TOC5">
    <w:name w:val="toc 5"/>
    <w:basedOn w:val="Normal"/>
    <w:next w:val="Normal"/>
    <w:autoRedefine/>
    <w:uiPriority w:val="39"/>
    <w:semiHidden/>
    <w:unhideWhenUsed/>
    <w:rsid w:val="0002561B"/>
    <w:pPr>
      <w:spacing w:after="100"/>
      <w:ind w:left="960"/>
    </w:pPr>
  </w:style>
  <w:style w:type="paragraph" w:styleId="TOC6">
    <w:name w:val="toc 6"/>
    <w:basedOn w:val="Normal"/>
    <w:next w:val="Normal"/>
    <w:autoRedefine/>
    <w:uiPriority w:val="39"/>
    <w:semiHidden/>
    <w:unhideWhenUsed/>
    <w:rsid w:val="0002561B"/>
    <w:pPr>
      <w:spacing w:after="100"/>
      <w:ind w:left="1200"/>
    </w:pPr>
  </w:style>
  <w:style w:type="paragraph" w:styleId="TOC7">
    <w:name w:val="toc 7"/>
    <w:basedOn w:val="Normal"/>
    <w:next w:val="Normal"/>
    <w:autoRedefine/>
    <w:uiPriority w:val="39"/>
    <w:semiHidden/>
    <w:unhideWhenUsed/>
    <w:rsid w:val="0002561B"/>
    <w:pPr>
      <w:spacing w:after="100"/>
      <w:ind w:left="1440"/>
    </w:pPr>
  </w:style>
  <w:style w:type="paragraph" w:styleId="TOC8">
    <w:name w:val="toc 8"/>
    <w:basedOn w:val="Normal"/>
    <w:next w:val="Normal"/>
    <w:autoRedefine/>
    <w:uiPriority w:val="39"/>
    <w:semiHidden/>
    <w:unhideWhenUsed/>
    <w:rsid w:val="0002561B"/>
    <w:pPr>
      <w:spacing w:after="100"/>
      <w:ind w:left="1680"/>
    </w:pPr>
  </w:style>
  <w:style w:type="paragraph" w:styleId="TOC9">
    <w:name w:val="toc 9"/>
    <w:basedOn w:val="Normal"/>
    <w:next w:val="Normal"/>
    <w:autoRedefine/>
    <w:uiPriority w:val="39"/>
    <w:semiHidden/>
    <w:unhideWhenUsed/>
    <w:rsid w:val="0002561B"/>
    <w:pPr>
      <w:spacing w:after="100"/>
      <w:ind w:left="1920"/>
    </w:pPr>
  </w:style>
  <w:style w:type="paragraph" w:styleId="TOCHeading">
    <w:name w:val="TOC Heading"/>
    <w:basedOn w:val="Heading1"/>
    <w:next w:val="Normal"/>
    <w:uiPriority w:val="39"/>
    <w:semiHidden/>
    <w:unhideWhenUsed/>
    <w:qFormat/>
    <w:rsid w:val="0002561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67269">
      <w:bodyDiv w:val="1"/>
      <w:marLeft w:val="0"/>
      <w:marRight w:val="0"/>
      <w:marTop w:val="0"/>
      <w:marBottom w:val="0"/>
      <w:divBdr>
        <w:top w:val="none" w:sz="0" w:space="0" w:color="auto"/>
        <w:left w:val="none" w:sz="0" w:space="0" w:color="auto"/>
        <w:bottom w:val="none" w:sz="0" w:space="0" w:color="auto"/>
        <w:right w:val="none" w:sz="0" w:space="0" w:color="auto"/>
      </w:divBdr>
      <w:divsChild>
        <w:div w:id="1449088241">
          <w:marLeft w:val="360"/>
          <w:marRight w:val="0"/>
          <w:marTop w:val="0"/>
          <w:marBottom w:val="120"/>
          <w:divBdr>
            <w:top w:val="none" w:sz="0" w:space="0" w:color="auto"/>
            <w:left w:val="none" w:sz="0" w:space="0" w:color="auto"/>
            <w:bottom w:val="none" w:sz="0" w:space="0" w:color="auto"/>
            <w:right w:val="none" w:sz="0" w:space="0" w:color="auto"/>
          </w:divBdr>
        </w:div>
        <w:div w:id="1470126397">
          <w:marLeft w:val="360"/>
          <w:marRight w:val="0"/>
          <w:marTop w:val="0"/>
          <w:marBottom w:val="120"/>
          <w:divBdr>
            <w:top w:val="none" w:sz="0" w:space="0" w:color="auto"/>
            <w:left w:val="none" w:sz="0" w:space="0" w:color="auto"/>
            <w:bottom w:val="none" w:sz="0" w:space="0" w:color="auto"/>
            <w:right w:val="none" w:sz="0" w:space="0" w:color="auto"/>
          </w:divBdr>
        </w:div>
        <w:div w:id="1777867976">
          <w:marLeft w:val="360"/>
          <w:marRight w:val="0"/>
          <w:marTop w:val="0"/>
          <w:marBottom w:val="120"/>
          <w:divBdr>
            <w:top w:val="none" w:sz="0" w:space="0" w:color="auto"/>
            <w:left w:val="none" w:sz="0" w:space="0" w:color="auto"/>
            <w:bottom w:val="none" w:sz="0" w:space="0" w:color="auto"/>
            <w:right w:val="none" w:sz="0" w:space="0" w:color="auto"/>
          </w:divBdr>
        </w:div>
        <w:div w:id="295374560">
          <w:marLeft w:val="360"/>
          <w:marRight w:val="0"/>
          <w:marTop w:val="0"/>
          <w:marBottom w:val="120"/>
          <w:divBdr>
            <w:top w:val="none" w:sz="0" w:space="0" w:color="auto"/>
            <w:left w:val="none" w:sz="0" w:space="0" w:color="auto"/>
            <w:bottom w:val="none" w:sz="0" w:space="0" w:color="auto"/>
            <w:right w:val="none" w:sz="0" w:space="0" w:color="auto"/>
          </w:divBdr>
        </w:div>
        <w:div w:id="1695381241">
          <w:marLeft w:val="360"/>
          <w:marRight w:val="0"/>
          <w:marTop w:val="0"/>
          <w:marBottom w:val="120"/>
          <w:divBdr>
            <w:top w:val="none" w:sz="0" w:space="0" w:color="auto"/>
            <w:left w:val="none" w:sz="0" w:space="0" w:color="auto"/>
            <w:bottom w:val="none" w:sz="0" w:space="0" w:color="auto"/>
            <w:right w:val="none" w:sz="0" w:space="0" w:color="auto"/>
          </w:divBdr>
        </w:div>
        <w:div w:id="622882515">
          <w:marLeft w:val="360"/>
          <w:marRight w:val="0"/>
          <w:marTop w:val="0"/>
          <w:marBottom w:val="120"/>
          <w:divBdr>
            <w:top w:val="none" w:sz="0" w:space="0" w:color="auto"/>
            <w:left w:val="none" w:sz="0" w:space="0" w:color="auto"/>
            <w:bottom w:val="none" w:sz="0" w:space="0" w:color="auto"/>
            <w:right w:val="none" w:sz="0" w:space="0" w:color="auto"/>
          </w:divBdr>
        </w:div>
        <w:div w:id="888537274">
          <w:marLeft w:val="360"/>
          <w:marRight w:val="0"/>
          <w:marTop w:val="0"/>
          <w:marBottom w:val="120"/>
          <w:divBdr>
            <w:top w:val="none" w:sz="0" w:space="0" w:color="auto"/>
            <w:left w:val="none" w:sz="0" w:space="0" w:color="auto"/>
            <w:bottom w:val="none" w:sz="0" w:space="0" w:color="auto"/>
            <w:right w:val="none" w:sz="0" w:space="0" w:color="auto"/>
          </w:divBdr>
        </w:div>
        <w:div w:id="1354039906">
          <w:marLeft w:val="360"/>
          <w:marRight w:val="0"/>
          <w:marTop w:val="0"/>
          <w:marBottom w:val="120"/>
          <w:divBdr>
            <w:top w:val="none" w:sz="0" w:space="0" w:color="auto"/>
            <w:left w:val="none" w:sz="0" w:space="0" w:color="auto"/>
            <w:bottom w:val="none" w:sz="0" w:space="0" w:color="auto"/>
            <w:right w:val="none" w:sz="0" w:space="0" w:color="auto"/>
          </w:divBdr>
        </w:div>
        <w:div w:id="1955162621">
          <w:marLeft w:val="360"/>
          <w:marRight w:val="0"/>
          <w:marTop w:val="0"/>
          <w:marBottom w:val="120"/>
          <w:divBdr>
            <w:top w:val="none" w:sz="0" w:space="0" w:color="auto"/>
            <w:left w:val="none" w:sz="0" w:space="0" w:color="auto"/>
            <w:bottom w:val="none" w:sz="0" w:space="0" w:color="auto"/>
            <w:right w:val="none" w:sz="0" w:space="0" w:color="auto"/>
          </w:divBdr>
        </w:div>
        <w:div w:id="634599480">
          <w:marLeft w:val="360"/>
          <w:marRight w:val="0"/>
          <w:marTop w:val="0"/>
          <w:marBottom w:val="120"/>
          <w:divBdr>
            <w:top w:val="none" w:sz="0" w:space="0" w:color="auto"/>
            <w:left w:val="none" w:sz="0" w:space="0" w:color="auto"/>
            <w:bottom w:val="none" w:sz="0" w:space="0" w:color="auto"/>
            <w:right w:val="none" w:sz="0" w:space="0" w:color="auto"/>
          </w:divBdr>
        </w:div>
        <w:div w:id="613172836">
          <w:marLeft w:val="360"/>
          <w:marRight w:val="0"/>
          <w:marTop w:val="0"/>
          <w:marBottom w:val="120"/>
          <w:divBdr>
            <w:top w:val="none" w:sz="0" w:space="0" w:color="auto"/>
            <w:left w:val="none" w:sz="0" w:space="0" w:color="auto"/>
            <w:bottom w:val="none" w:sz="0" w:space="0" w:color="auto"/>
            <w:right w:val="none" w:sz="0" w:space="0" w:color="auto"/>
          </w:divBdr>
        </w:div>
        <w:div w:id="210584151">
          <w:marLeft w:val="360"/>
          <w:marRight w:val="0"/>
          <w:marTop w:val="0"/>
          <w:marBottom w:val="120"/>
          <w:divBdr>
            <w:top w:val="none" w:sz="0" w:space="0" w:color="auto"/>
            <w:left w:val="none" w:sz="0" w:space="0" w:color="auto"/>
            <w:bottom w:val="none" w:sz="0" w:space="0" w:color="auto"/>
            <w:right w:val="none" w:sz="0" w:space="0" w:color="auto"/>
          </w:divBdr>
        </w:div>
      </w:divsChild>
    </w:div>
    <w:div w:id="864363169">
      <w:bodyDiv w:val="1"/>
      <w:marLeft w:val="0"/>
      <w:marRight w:val="0"/>
      <w:marTop w:val="0"/>
      <w:marBottom w:val="0"/>
      <w:divBdr>
        <w:top w:val="none" w:sz="0" w:space="0" w:color="auto"/>
        <w:left w:val="none" w:sz="0" w:space="0" w:color="auto"/>
        <w:bottom w:val="none" w:sz="0" w:space="0" w:color="auto"/>
        <w:right w:val="none" w:sz="0" w:space="0" w:color="auto"/>
      </w:divBdr>
    </w:div>
    <w:div w:id="1305768045">
      <w:bodyDiv w:val="1"/>
      <w:marLeft w:val="0"/>
      <w:marRight w:val="0"/>
      <w:marTop w:val="0"/>
      <w:marBottom w:val="0"/>
      <w:divBdr>
        <w:top w:val="none" w:sz="0" w:space="0" w:color="auto"/>
        <w:left w:val="none" w:sz="0" w:space="0" w:color="auto"/>
        <w:bottom w:val="none" w:sz="0" w:space="0" w:color="auto"/>
        <w:right w:val="none" w:sz="0" w:space="0" w:color="auto"/>
      </w:divBdr>
      <w:divsChild>
        <w:div w:id="283074269">
          <w:marLeft w:val="360"/>
          <w:marRight w:val="0"/>
          <w:marTop w:val="60"/>
          <w:marBottom w:val="60"/>
          <w:divBdr>
            <w:top w:val="none" w:sz="0" w:space="0" w:color="auto"/>
            <w:left w:val="none" w:sz="0" w:space="0" w:color="auto"/>
            <w:bottom w:val="none" w:sz="0" w:space="0" w:color="auto"/>
            <w:right w:val="none" w:sz="0" w:space="0" w:color="auto"/>
          </w:divBdr>
        </w:div>
        <w:div w:id="1458720950">
          <w:marLeft w:val="360"/>
          <w:marRight w:val="0"/>
          <w:marTop w:val="60"/>
          <w:marBottom w:val="60"/>
          <w:divBdr>
            <w:top w:val="none" w:sz="0" w:space="0" w:color="auto"/>
            <w:left w:val="none" w:sz="0" w:space="0" w:color="auto"/>
            <w:bottom w:val="none" w:sz="0" w:space="0" w:color="auto"/>
            <w:right w:val="none" w:sz="0" w:space="0" w:color="auto"/>
          </w:divBdr>
        </w:div>
        <w:div w:id="1931430707">
          <w:marLeft w:val="360"/>
          <w:marRight w:val="0"/>
          <w:marTop w:val="60"/>
          <w:marBottom w:val="60"/>
          <w:divBdr>
            <w:top w:val="none" w:sz="0" w:space="0" w:color="auto"/>
            <w:left w:val="none" w:sz="0" w:space="0" w:color="auto"/>
            <w:bottom w:val="none" w:sz="0" w:space="0" w:color="auto"/>
            <w:right w:val="none" w:sz="0" w:space="0" w:color="auto"/>
          </w:divBdr>
        </w:div>
        <w:div w:id="600841360">
          <w:marLeft w:val="360"/>
          <w:marRight w:val="0"/>
          <w:marTop w:val="60"/>
          <w:marBottom w:val="60"/>
          <w:divBdr>
            <w:top w:val="none" w:sz="0" w:space="0" w:color="auto"/>
            <w:left w:val="none" w:sz="0" w:space="0" w:color="auto"/>
            <w:bottom w:val="none" w:sz="0" w:space="0" w:color="auto"/>
            <w:right w:val="none" w:sz="0" w:space="0" w:color="auto"/>
          </w:divBdr>
        </w:div>
        <w:div w:id="1427723461">
          <w:marLeft w:val="360"/>
          <w:marRight w:val="0"/>
          <w:marTop w:val="60"/>
          <w:marBottom w:val="60"/>
          <w:divBdr>
            <w:top w:val="none" w:sz="0" w:space="0" w:color="auto"/>
            <w:left w:val="none" w:sz="0" w:space="0" w:color="auto"/>
            <w:bottom w:val="none" w:sz="0" w:space="0" w:color="auto"/>
            <w:right w:val="none" w:sz="0" w:space="0" w:color="auto"/>
          </w:divBdr>
        </w:div>
        <w:div w:id="1653363328">
          <w:marLeft w:val="360"/>
          <w:marRight w:val="0"/>
          <w:marTop w:val="60"/>
          <w:marBottom w:val="60"/>
          <w:divBdr>
            <w:top w:val="none" w:sz="0" w:space="0" w:color="auto"/>
            <w:left w:val="none" w:sz="0" w:space="0" w:color="auto"/>
            <w:bottom w:val="none" w:sz="0" w:space="0" w:color="auto"/>
            <w:right w:val="none" w:sz="0" w:space="0" w:color="auto"/>
          </w:divBdr>
        </w:div>
        <w:div w:id="1763990676">
          <w:marLeft w:val="360"/>
          <w:marRight w:val="0"/>
          <w:marTop w:val="60"/>
          <w:marBottom w:val="60"/>
          <w:divBdr>
            <w:top w:val="none" w:sz="0" w:space="0" w:color="auto"/>
            <w:left w:val="none" w:sz="0" w:space="0" w:color="auto"/>
            <w:bottom w:val="none" w:sz="0" w:space="0" w:color="auto"/>
            <w:right w:val="none" w:sz="0" w:space="0" w:color="auto"/>
          </w:divBdr>
        </w:div>
      </w:divsChild>
    </w:div>
    <w:div w:id="1672490743">
      <w:bodyDiv w:val="1"/>
      <w:marLeft w:val="0"/>
      <w:marRight w:val="0"/>
      <w:marTop w:val="0"/>
      <w:marBottom w:val="0"/>
      <w:divBdr>
        <w:top w:val="none" w:sz="0" w:space="0" w:color="auto"/>
        <w:left w:val="none" w:sz="0" w:space="0" w:color="auto"/>
        <w:bottom w:val="none" w:sz="0" w:space="0" w:color="auto"/>
        <w:right w:val="none" w:sz="0" w:space="0" w:color="auto"/>
      </w:divBdr>
      <w:divsChild>
        <w:div w:id="458718283">
          <w:marLeft w:val="360"/>
          <w:marRight w:val="0"/>
          <w:marTop w:val="0"/>
          <w:marBottom w:val="360"/>
          <w:divBdr>
            <w:top w:val="none" w:sz="0" w:space="0" w:color="auto"/>
            <w:left w:val="none" w:sz="0" w:space="0" w:color="auto"/>
            <w:bottom w:val="none" w:sz="0" w:space="0" w:color="auto"/>
            <w:right w:val="none" w:sz="0" w:space="0" w:color="auto"/>
          </w:divBdr>
        </w:div>
      </w:divsChild>
    </w:div>
    <w:div w:id="1720785253">
      <w:bodyDiv w:val="1"/>
      <w:marLeft w:val="0"/>
      <w:marRight w:val="0"/>
      <w:marTop w:val="0"/>
      <w:marBottom w:val="0"/>
      <w:divBdr>
        <w:top w:val="none" w:sz="0" w:space="0" w:color="auto"/>
        <w:left w:val="none" w:sz="0" w:space="0" w:color="auto"/>
        <w:bottom w:val="none" w:sz="0" w:space="0" w:color="auto"/>
        <w:right w:val="none" w:sz="0" w:space="0" w:color="auto"/>
      </w:divBdr>
      <w:divsChild>
        <w:div w:id="892501362">
          <w:marLeft w:val="360"/>
          <w:marRight w:val="0"/>
          <w:marTop w:val="60"/>
          <w:marBottom w:val="60"/>
          <w:divBdr>
            <w:top w:val="none" w:sz="0" w:space="0" w:color="auto"/>
            <w:left w:val="none" w:sz="0" w:space="0" w:color="auto"/>
            <w:bottom w:val="none" w:sz="0" w:space="0" w:color="auto"/>
            <w:right w:val="none" w:sz="0" w:space="0" w:color="auto"/>
          </w:divBdr>
        </w:div>
        <w:div w:id="276646510">
          <w:marLeft w:val="360"/>
          <w:marRight w:val="0"/>
          <w:marTop w:val="60"/>
          <w:marBottom w:val="60"/>
          <w:divBdr>
            <w:top w:val="none" w:sz="0" w:space="0" w:color="auto"/>
            <w:left w:val="none" w:sz="0" w:space="0" w:color="auto"/>
            <w:bottom w:val="none" w:sz="0" w:space="0" w:color="auto"/>
            <w:right w:val="none" w:sz="0" w:space="0" w:color="auto"/>
          </w:divBdr>
        </w:div>
        <w:div w:id="1795170102">
          <w:marLeft w:val="36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mailto:Claire.Vigesaa@NDTransmissionAuthority.com"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EA2362-3CB3-43CF-B5AF-356A46ABF672}" type="doc">
      <dgm:prSet loTypeId="urn:microsoft.com/office/officeart/2005/8/layout/StepDownProcess" loCatId="process" qsTypeId="urn:microsoft.com/office/officeart/2005/8/quickstyle/simple1" qsCatId="simple" csTypeId="urn:microsoft.com/office/officeart/2005/8/colors/accent1_2" csCatId="accent1" phldr="1"/>
      <dgm:spPr/>
    </dgm:pt>
    <dgm:pt modelId="{AD34B449-68E1-4D61-93B6-7007FD778EFE}">
      <dgm:prSet phldrT="[Text]"/>
      <dgm:spPr>
        <a:solidFill>
          <a:srgbClr val="087482"/>
        </a:solidFill>
      </dgm:spPr>
      <dgm:t>
        <a:bodyPr/>
        <a:lstStyle/>
        <a:p>
          <a:r>
            <a:rPr lang="en-US"/>
            <a:t>Application Submittal</a:t>
          </a:r>
        </a:p>
      </dgm:t>
    </dgm:pt>
    <dgm:pt modelId="{2E189DEC-378C-4A52-BBF8-2BA89E8A598D}" type="parTrans" cxnId="{196CE748-CDA7-4EA1-AB32-15CED8222AAF}">
      <dgm:prSet/>
      <dgm:spPr/>
      <dgm:t>
        <a:bodyPr/>
        <a:lstStyle/>
        <a:p>
          <a:endParaRPr lang="en-US"/>
        </a:p>
      </dgm:t>
    </dgm:pt>
    <dgm:pt modelId="{34FD7E4D-66EE-4F5B-87C5-279FD018CE6B}" type="sibTrans" cxnId="{196CE748-CDA7-4EA1-AB32-15CED8222AAF}">
      <dgm:prSet/>
      <dgm:spPr/>
      <dgm:t>
        <a:bodyPr/>
        <a:lstStyle/>
        <a:p>
          <a:endParaRPr lang="en-US"/>
        </a:p>
      </dgm:t>
    </dgm:pt>
    <dgm:pt modelId="{D49450C7-70B3-48C3-AAD5-5CAE6A7AE5C6}">
      <dgm:prSet phldrT="[Text]"/>
      <dgm:spPr>
        <a:solidFill>
          <a:srgbClr val="087482"/>
        </a:solidFill>
      </dgm:spPr>
      <dgm:t>
        <a:bodyPr/>
        <a:lstStyle/>
        <a:p>
          <a:r>
            <a:rPr lang="en-US"/>
            <a:t>Compliance Review</a:t>
          </a:r>
        </a:p>
      </dgm:t>
    </dgm:pt>
    <dgm:pt modelId="{A860949C-3133-4E0D-9102-72111CA12F83}" type="parTrans" cxnId="{871E6D72-0722-4A95-A34A-818CF3BDF513}">
      <dgm:prSet/>
      <dgm:spPr/>
      <dgm:t>
        <a:bodyPr/>
        <a:lstStyle/>
        <a:p>
          <a:endParaRPr lang="en-US"/>
        </a:p>
      </dgm:t>
    </dgm:pt>
    <dgm:pt modelId="{A9ABFD22-F902-4505-9A4E-840DAD0F3FA8}" type="sibTrans" cxnId="{871E6D72-0722-4A95-A34A-818CF3BDF513}">
      <dgm:prSet/>
      <dgm:spPr/>
      <dgm:t>
        <a:bodyPr/>
        <a:lstStyle/>
        <a:p>
          <a:endParaRPr lang="en-US"/>
        </a:p>
      </dgm:t>
    </dgm:pt>
    <dgm:pt modelId="{2C58B670-23C0-465E-8662-7FF7343A903E}">
      <dgm:prSet phldrT="[Text]"/>
      <dgm:spPr>
        <a:solidFill>
          <a:srgbClr val="087482"/>
        </a:solidFill>
      </dgm:spPr>
      <dgm:t>
        <a:bodyPr/>
        <a:lstStyle/>
        <a:p>
          <a:r>
            <a:rPr lang="en-US"/>
            <a:t>Independent Technical Review</a:t>
          </a:r>
        </a:p>
      </dgm:t>
    </dgm:pt>
    <dgm:pt modelId="{3D1219FC-6B70-443D-BD67-0B8FE448688B}" type="parTrans" cxnId="{D4833E62-D2B5-47E6-A8C0-6F89832849FA}">
      <dgm:prSet/>
      <dgm:spPr/>
      <dgm:t>
        <a:bodyPr/>
        <a:lstStyle/>
        <a:p>
          <a:endParaRPr lang="en-US"/>
        </a:p>
      </dgm:t>
    </dgm:pt>
    <dgm:pt modelId="{E07801EB-B059-40F3-BF38-5A36F80F7167}" type="sibTrans" cxnId="{D4833E62-D2B5-47E6-A8C0-6F89832849FA}">
      <dgm:prSet/>
      <dgm:spPr/>
      <dgm:t>
        <a:bodyPr/>
        <a:lstStyle/>
        <a:p>
          <a:endParaRPr lang="en-US"/>
        </a:p>
      </dgm:t>
    </dgm:pt>
    <dgm:pt modelId="{87D1845B-6DB4-4FD2-9E02-EFE341FC0271}">
      <dgm:prSet/>
      <dgm:spPr>
        <a:solidFill>
          <a:srgbClr val="087482"/>
        </a:solidFill>
      </dgm:spPr>
      <dgm:t>
        <a:bodyPr/>
        <a:lstStyle/>
        <a:p>
          <a:r>
            <a:rPr lang="en-US"/>
            <a:t>Application Scoring by NDTA</a:t>
          </a:r>
        </a:p>
      </dgm:t>
    </dgm:pt>
    <dgm:pt modelId="{B4804090-D176-402F-9334-650CD0B85527}" type="parTrans" cxnId="{A58C659A-8BAA-4263-AE90-7349FC96C60B}">
      <dgm:prSet/>
      <dgm:spPr/>
      <dgm:t>
        <a:bodyPr/>
        <a:lstStyle/>
        <a:p>
          <a:endParaRPr lang="en-US"/>
        </a:p>
      </dgm:t>
    </dgm:pt>
    <dgm:pt modelId="{1258E117-9AAE-4F89-9793-2F14BC4A34A1}" type="sibTrans" cxnId="{A58C659A-8BAA-4263-AE90-7349FC96C60B}">
      <dgm:prSet/>
      <dgm:spPr/>
      <dgm:t>
        <a:bodyPr/>
        <a:lstStyle/>
        <a:p>
          <a:endParaRPr lang="en-US"/>
        </a:p>
      </dgm:t>
    </dgm:pt>
    <dgm:pt modelId="{5BFB7AA6-23A0-4FB1-BFA2-125C880690E8}">
      <dgm:prSet/>
      <dgm:spPr>
        <a:solidFill>
          <a:srgbClr val="087482"/>
        </a:solidFill>
      </dgm:spPr>
      <dgm:t>
        <a:bodyPr/>
        <a:lstStyle/>
        <a:p>
          <a:r>
            <a:rPr lang="en-US"/>
            <a:t>NDTA Recommendation to Industrial Commission</a:t>
          </a:r>
        </a:p>
      </dgm:t>
    </dgm:pt>
    <dgm:pt modelId="{A1E57CDF-0356-4E2D-A222-5485C55D5781}" type="parTrans" cxnId="{218E45AC-3847-42CD-A84C-BC4F67474F2C}">
      <dgm:prSet/>
      <dgm:spPr/>
      <dgm:t>
        <a:bodyPr/>
        <a:lstStyle/>
        <a:p>
          <a:endParaRPr lang="en-US"/>
        </a:p>
      </dgm:t>
    </dgm:pt>
    <dgm:pt modelId="{3B415C02-D3E0-4A3A-8559-9424751CA846}" type="sibTrans" cxnId="{218E45AC-3847-42CD-A84C-BC4F67474F2C}">
      <dgm:prSet/>
      <dgm:spPr/>
      <dgm:t>
        <a:bodyPr/>
        <a:lstStyle/>
        <a:p>
          <a:endParaRPr lang="en-US"/>
        </a:p>
      </dgm:t>
    </dgm:pt>
    <dgm:pt modelId="{DCE56BF5-B998-437F-85B0-3EFE31A1E9C2}">
      <dgm:prSet/>
      <dgm:spPr>
        <a:solidFill>
          <a:srgbClr val="087482"/>
        </a:solidFill>
      </dgm:spPr>
      <dgm:t>
        <a:bodyPr/>
        <a:lstStyle/>
        <a:p>
          <a:r>
            <a:rPr lang="en-US"/>
            <a:t>Industrial Commission Approval</a:t>
          </a:r>
        </a:p>
      </dgm:t>
    </dgm:pt>
    <dgm:pt modelId="{4C76D413-C26F-4133-9829-A3C37E2732EA}" type="parTrans" cxnId="{CBDD678E-18C7-49E4-97B9-1536146BFC76}">
      <dgm:prSet/>
      <dgm:spPr/>
      <dgm:t>
        <a:bodyPr/>
        <a:lstStyle/>
        <a:p>
          <a:endParaRPr lang="en-US"/>
        </a:p>
      </dgm:t>
    </dgm:pt>
    <dgm:pt modelId="{843A371E-5B48-4F5A-A410-AFB0DAE6FCC3}" type="sibTrans" cxnId="{CBDD678E-18C7-49E4-97B9-1536146BFC76}">
      <dgm:prSet/>
      <dgm:spPr/>
      <dgm:t>
        <a:bodyPr/>
        <a:lstStyle/>
        <a:p>
          <a:endParaRPr lang="en-US"/>
        </a:p>
      </dgm:t>
    </dgm:pt>
    <dgm:pt modelId="{08A1AA3F-96F5-442F-97D4-F8D47E63366A}" type="pres">
      <dgm:prSet presAssocID="{5DEA2362-3CB3-43CF-B5AF-356A46ABF672}" presName="rootnode" presStyleCnt="0">
        <dgm:presLayoutVars>
          <dgm:chMax/>
          <dgm:chPref/>
          <dgm:dir/>
          <dgm:animLvl val="lvl"/>
        </dgm:presLayoutVars>
      </dgm:prSet>
      <dgm:spPr/>
    </dgm:pt>
    <dgm:pt modelId="{59D90D50-57DB-4F9A-95FE-EFA9F1B28C0C}" type="pres">
      <dgm:prSet presAssocID="{AD34B449-68E1-4D61-93B6-7007FD778EFE}" presName="composite" presStyleCnt="0"/>
      <dgm:spPr/>
    </dgm:pt>
    <dgm:pt modelId="{C09BD4D8-0099-47E9-A602-675464285024}" type="pres">
      <dgm:prSet presAssocID="{AD34B449-68E1-4D61-93B6-7007FD778EFE}" presName="bentUpArrow1" presStyleLbl="alignImgPlace1" presStyleIdx="0" presStyleCnt="5"/>
      <dgm:spPr/>
    </dgm:pt>
    <dgm:pt modelId="{323E36E1-C30B-4F8C-BA11-B0AD8E2BBF16}" type="pres">
      <dgm:prSet presAssocID="{AD34B449-68E1-4D61-93B6-7007FD778EFE}" presName="ParentText" presStyleLbl="node1" presStyleIdx="0" presStyleCnt="6">
        <dgm:presLayoutVars>
          <dgm:chMax val="1"/>
          <dgm:chPref val="1"/>
          <dgm:bulletEnabled val="1"/>
        </dgm:presLayoutVars>
      </dgm:prSet>
      <dgm:spPr/>
    </dgm:pt>
    <dgm:pt modelId="{A00947BA-D1C5-4493-B500-56AC853579D5}" type="pres">
      <dgm:prSet presAssocID="{AD34B449-68E1-4D61-93B6-7007FD778EFE}" presName="ChildText" presStyleLbl="revTx" presStyleIdx="0" presStyleCnt="5">
        <dgm:presLayoutVars>
          <dgm:chMax val="0"/>
          <dgm:chPref val="0"/>
          <dgm:bulletEnabled val="1"/>
        </dgm:presLayoutVars>
      </dgm:prSet>
      <dgm:spPr/>
    </dgm:pt>
    <dgm:pt modelId="{9A0A0E5F-5FE9-4DED-8704-421AEAB2F712}" type="pres">
      <dgm:prSet presAssocID="{34FD7E4D-66EE-4F5B-87C5-279FD018CE6B}" presName="sibTrans" presStyleCnt="0"/>
      <dgm:spPr/>
    </dgm:pt>
    <dgm:pt modelId="{ADE6FBD4-ECB7-4844-BBA7-4A4E49817382}" type="pres">
      <dgm:prSet presAssocID="{D49450C7-70B3-48C3-AAD5-5CAE6A7AE5C6}" presName="composite" presStyleCnt="0"/>
      <dgm:spPr/>
    </dgm:pt>
    <dgm:pt modelId="{2C5E3DFF-9C67-4983-87AD-418A82C59C44}" type="pres">
      <dgm:prSet presAssocID="{D49450C7-70B3-48C3-AAD5-5CAE6A7AE5C6}" presName="bentUpArrow1" presStyleLbl="alignImgPlace1" presStyleIdx="1" presStyleCnt="5"/>
      <dgm:spPr/>
    </dgm:pt>
    <dgm:pt modelId="{AFAECBF3-CD70-487E-9AD1-997A571A1530}" type="pres">
      <dgm:prSet presAssocID="{D49450C7-70B3-48C3-AAD5-5CAE6A7AE5C6}" presName="ParentText" presStyleLbl="node1" presStyleIdx="1" presStyleCnt="6">
        <dgm:presLayoutVars>
          <dgm:chMax val="1"/>
          <dgm:chPref val="1"/>
          <dgm:bulletEnabled val="1"/>
        </dgm:presLayoutVars>
      </dgm:prSet>
      <dgm:spPr/>
    </dgm:pt>
    <dgm:pt modelId="{8165836E-EDD4-4059-8713-D98771C21C54}" type="pres">
      <dgm:prSet presAssocID="{D49450C7-70B3-48C3-AAD5-5CAE6A7AE5C6}" presName="ChildText" presStyleLbl="revTx" presStyleIdx="1" presStyleCnt="5">
        <dgm:presLayoutVars>
          <dgm:chMax val="0"/>
          <dgm:chPref val="0"/>
          <dgm:bulletEnabled val="1"/>
        </dgm:presLayoutVars>
      </dgm:prSet>
      <dgm:spPr/>
    </dgm:pt>
    <dgm:pt modelId="{157608C4-3F1E-4907-AE44-0D43C6827496}" type="pres">
      <dgm:prSet presAssocID="{A9ABFD22-F902-4505-9A4E-840DAD0F3FA8}" presName="sibTrans" presStyleCnt="0"/>
      <dgm:spPr/>
    </dgm:pt>
    <dgm:pt modelId="{E82B37EB-09D3-4830-8090-0DAE43CE0256}" type="pres">
      <dgm:prSet presAssocID="{2C58B670-23C0-465E-8662-7FF7343A903E}" presName="composite" presStyleCnt="0"/>
      <dgm:spPr/>
    </dgm:pt>
    <dgm:pt modelId="{5E248130-3CC0-4E88-94CE-796B0B31790F}" type="pres">
      <dgm:prSet presAssocID="{2C58B670-23C0-465E-8662-7FF7343A903E}" presName="bentUpArrow1" presStyleLbl="alignImgPlace1" presStyleIdx="2" presStyleCnt="5"/>
      <dgm:spPr/>
    </dgm:pt>
    <dgm:pt modelId="{586C3D33-01C7-4DD2-A4BE-BE6DEA3F011D}" type="pres">
      <dgm:prSet presAssocID="{2C58B670-23C0-465E-8662-7FF7343A903E}" presName="ParentText" presStyleLbl="node1" presStyleIdx="2" presStyleCnt="6">
        <dgm:presLayoutVars>
          <dgm:chMax val="1"/>
          <dgm:chPref val="1"/>
          <dgm:bulletEnabled val="1"/>
        </dgm:presLayoutVars>
      </dgm:prSet>
      <dgm:spPr/>
    </dgm:pt>
    <dgm:pt modelId="{B936F89B-FEF4-48E9-828E-A92FA754661C}" type="pres">
      <dgm:prSet presAssocID="{2C58B670-23C0-465E-8662-7FF7343A903E}" presName="ChildText" presStyleLbl="revTx" presStyleIdx="2" presStyleCnt="5">
        <dgm:presLayoutVars>
          <dgm:chMax val="0"/>
          <dgm:chPref val="0"/>
          <dgm:bulletEnabled val="1"/>
        </dgm:presLayoutVars>
      </dgm:prSet>
      <dgm:spPr/>
    </dgm:pt>
    <dgm:pt modelId="{39F4BA30-3858-44D8-B79D-F4171780A543}" type="pres">
      <dgm:prSet presAssocID="{E07801EB-B059-40F3-BF38-5A36F80F7167}" presName="sibTrans" presStyleCnt="0"/>
      <dgm:spPr/>
    </dgm:pt>
    <dgm:pt modelId="{1E69B330-91C9-40E9-A973-B03C92878F92}" type="pres">
      <dgm:prSet presAssocID="{87D1845B-6DB4-4FD2-9E02-EFE341FC0271}" presName="composite" presStyleCnt="0"/>
      <dgm:spPr/>
    </dgm:pt>
    <dgm:pt modelId="{9B350F47-7429-41B3-A1CE-FEE178C6CA15}" type="pres">
      <dgm:prSet presAssocID="{87D1845B-6DB4-4FD2-9E02-EFE341FC0271}" presName="bentUpArrow1" presStyleLbl="alignImgPlace1" presStyleIdx="3" presStyleCnt="5"/>
      <dgm:spPr/>
    </dgm:pt>
    <dgm:pt modelId="{3856C495-CC3A-4B85-AAC4-7A4512303BC2}" type="pres">
      <dgm:prSet presAssocID="{87D1845B-6DB4-4FD2-9E02-EFE341FC0271}" presName="ParentText" presStyleLbl="node1" presStyleIdx="3" presStyleCnt="6">
        <dgm:presLayoutVars>
          <dgm:chMax val="1"/>
          <dgm:chPref val="1"/>
          <dgm:bulletEnabled val="1"/>
        </dgm:presLayoutVars>
      </dgm:prSet>
      <dgm:spPr/>
    </dgm:pt>
    <dgm:pt modelId="{2D49A938-C70D-4D39-A007-983A4FDC91E6}" type="pres">
      <dgm:prSet presAssocID="{87D1845B-6DB4-4FD2-9E02-EFE341FC0271}" presName="ChildText" presStyleLbl="revTx" presStyleIdx="3" presStyleCnt="5">
        <dgm:presLayoutVars>
          <dgm:chMax val="0"/>
          <dgm:chPref val="0"/>
          <dgm:bulletEnabled val="1"/>
        </dgm:presLayoutVars>
      </dgm:prSet>
      <dgm:spPr/>
    </dgm:pt>
    <dgm:pt modelId="{755DB868-B363-425E-AB76-E7E1DFA848C6}" type="pres">
      <dgm:prSet presAssocID="{1258E117-9AAE-4F89-9793-2F14BC4A34A1}" presName="sibTrans" presStyleCnt="0"/>
      <dgm:spPr/>
    </dgm:pt>
    <dgm:pt modelId="{C8E4AC92-D5BC-4BB9-B2B3-844CFFDD285E}" type="pres">
      <dgm:prSet presAssocID="{5BFB7AA6-23A0-4FB1-BFA2-125C880690E8}" presName="composite" presStyleCnt="0"/>
      <dgm:spPr/>
    </dgm:pt>
    <dgm:pt modelId="{52EBADD5-4A32-4BAA-B7C0-5DDF8763E530}" type="pres">
      <dgm:prSet presAssocID="{5BFB7AA6-23A0-4FB1-BFA2-125C880690E8}" presName="bentUpArrow1" presStyleLbl="alignImgPlace1" presStyleIdx="4" presStyleCnt="5"/>
      <dgm:spPr/>
    </dgm:pt>
    <dgm:pt modelId="{417F528C-B317-4C60-8F43-53DE0EAD212A}" type="pres">
      <dgm:prSet presAssocID="{5BFB7AA6-23A0-4FB1-BFA2-125C880690E8}" presName="ParentText" presStyleLbl="node1" presStyleIdx="4" presStyleCnt="6">
        <dgm:presLayoutVars>
          <dgm:chMax val="1"/>
          <dgm:chPref val="1"/>
          <dgm:bulletEnabled val="1"/>
        </dgm:presLayoutVars>
      </dgm:prSet>
      <dgm:spPr/>
    </dgm:pt>
    <dgm:pt modelId="{6863BFD8-3AD9-45CC-A648-F4A4B684F4CF}" type="pres">
      <dgm:prSet presAssocID="{5BFB7AA6-23A0-4FB1-BFA2-125C880690E8}" presName="ChildText" presStyleLbl="revTx" presStyleIdx="4" presStyleCnt="5">
        <dgm:presLayoutVars>
          <dgm:chMax val="0"/>
          <dgm:chPref val="0"/>
          <dgm:bulletEnabled val="1"/>
        </dgm:presLayoutVars>
      </dgm:prSet>
      <dgm:spPr/>
    </dgm:pt>
    <dgm:pt modelId="{2B2E10D0-86EF-4C7A-841D-BBA22368571E}" type="pres">
      <dgm:prSet presAssocID="{3B415C02-D3E0-4A3A-8559-9424751CA846}" presName="sibTrans" presStyleCnt="0"/>
      <dgm:spPr/>
    </dgm:pt>
    <dgm:pt modelId="{4EC87ACC-F3B7-4FC9-8B02-A40B2F4FB663}" type="pres">
      <dgm:prSet presAssocID="{DCE56BF5-B998-437F-85B0-3EFE31A1E9C2}" presName="composite" presStyleCnt="0"/>
      <dgm:spPr/>
    </dgm:pt>
    <dgm:pt modelId="{5335ADA6-3FBA-4C48-8E77-014B6377403A}" type="pres">
      <dgm:prSet presAssocID="{DCE56BF5-B998-437F-85B0-3EFE31A1E9C2}" presName="ParentText" presStyleLbl="node1" presStyleIdx="5" presStyleCnt="6">
        <dgm:presLayoutVars>
          <dgm:chMax val="1"/>
          <dgm:chPref val="1"/>
          <dgm:bulletEnabled val="1"/>
        </dgm:presLayoutVars>
      </dgm:prSet>
      <dgm:spPr/>
    </dgm:pt>
  </dgm:ptLst>
  <dgm:cxnLst>
    <dgm:cxn modelId="{4CB3870E-3D46-41E5-9DAB-C1D2778A1584}" type="presOf" srcId="{DCE56BF5-B998-437F-85B0-3EFE31A1E9C2}" destId="{5335ADA6-3FBA-4C48-8E77-014B6377403A}" srcOrd="0" destOrd="0" presId="urn:microsoft.com/office/officeart/2005/8/layout/StepDownProcess"/>
    <dgm:cxn modelId="{43A16F1F-0EBE-4DDD-8010-8341CF561C43}" type="presOf" srcId="{2C58B670-23C0-465E-8662-7FF7343A903E}" destId="{586C3D33-01C7-4DD2-A4BE-BE6DEA3F011D}" srcOrd="0" destOrd="0" presId="urn:microsoft.com/office/officeart/2005/8/layout/StepDownProcess"/>
    <dgm:cxn modelId="{46C96B5F-BAD2-4367-B2E9-597D3FAEDAC9}" type="presOf" srcId="{87D1845B-6DB4-4FD2-9E02-EFE341FC0271}" destId="{3856C495-CC3A-4B85-AAC4-7A4512303BC2}" srcOrd="0" destOrd="0" presId="urn:microsoft.com/office/officeart/2005/8/layout/StepDownProcess"/>
    <dgm:cxn modelId="{D4833E62-D2B5-47E6-A8C0-6F89832849FA}" srcId="{5DEA2362-3CB3-43CF-B5AF-356A46ABF672}" destId="{2C58B670-23C0-465E-8662-7FF7343A903E}" srcOrd="2" destOrd="0" parTransId="{3D1219FC-6B70-443D-BD67-0B8FE448688B}" sibTransId="{E07801EB-B059-40F3-BF38-5A36F80F7167}"/>
    <dgm:cxn modelId="{5372C642-420D-44A4-8AA1-BE9338792707}" type="presOf" srcId="{AD34B449-68E1-4D61-93B6-7007FD778EFE}" destId="{323E36E1-C30B-4F8C-BA11-B0AD8E2BBF16}" srcOrd="0" destOrd="0" presId="urn:microsoft.com/office/officeart/2005/8/layout/StepDownProcess"/>
    <dgm:cxn modelId="{196CE748-CDA7-4EA1-AB32-15CED8222AAF}" srcId="{5DEA2362-3CB3-43CF-B5AF-356A46ABF672}" destId="{AD34B449-68E1-4D61-93B6-7007FD778EFE}" srcOrd="0" destOrd="0" parTransId="{2E189DEC-378C-4A52-BBF8-2BA89E8A598D}" sibTransId="{34FD7E4D-66EE-4F5B-87C5-279FD018CE6B}"/>
    <dgm:cxn modelId="{871E6D72-0722-4A95-A34A-818CF3BDF513}" srcId="{5DEA2362-3CB3-43CF-B5AF-356A46ABF672}" destId="{D49450C7-70B3-48C3-AAD5-5CAE6A7AE5C6}" srcOrd="1" destOrd="0" parTransId="{A860949C-3133-4E0D-9102-72111CA12F83}" sibTransId="{A9ABFD22-F902-4505-9A4E-840DAD0F3FA8}"/>
    <dgm:cxn modelId="{56339788-A28F-48B2-92CB-C353C23F371C}" type="presOf" srcId="{D49450C7-70B3-48C3-AAD5-5CAE6A7AE5C6}" destId="{AFAECBF3-CD70-487E-9AD1-997A571A1530}" srcOrd="0" destOrd="0" presId="urn:microsoft.com/office/officeart/2005/8/layout/StepDownProcess"/>
    <dgm:cxn modelId="{CBDD678E-18C7-49E4-97B9-1536146BFC76}" srcId="{5DEA2362-3CB3-43CF-B5AF-356A46ABF672}" destId="{DCE56BF5-B998-437F-85B0-3EFE31A1E9C2}" srcOrd="5" destOrd="0" parTransId="{4C76D413-C26F-4133-9829-A3C37E2732EA}" sibTransId="{843A371E-5B48-4F5A-A410-AFB0DAE6FCC3}"/>
    <dgm:cxn modelId="{A58C659A-8BAA-4263-AE90-7349FC96C60B}" srcId="{5DEA2362-3CB3-43CF-B5AF-356A46ABF672}" destId="{87D1845B-6DB4-4FD2-9E02-EFE341FC0271}" srcOrd="3" destOrd="0" parTransId="{B4804090-D176-402F-9334-650CD0B85527}" sibTransId="{1258E117-9AAE-4F89-9793-2F14BC4A34A1}"/>
    <dgm:cxn modelId="{218E45AC-3847-42CD-A84C-BC4F67474F2C}" srcId="{5DEA2362-3CB3-43CF-B5AF-356A46ABF672}" destId="{5BFB7AA6-23A0-4FB1-BFA2-125C880690E8}" srcOrd="4" destOrd="0" parTransId="{A1E57CDF-0356-4E2D-A222-5485C55D5781}" sibTransId="{3B415C02-D3E0-4A3A-8559-9424751CA846}"/>
    <dgm:cxn modelId="{E961A4C4-300A-408B-85C5-271A4BCCCF88}" type="presOf" srcId="{5BFB7AA6-23A0-4FB1-BFA2-125C880690E8}" destId="{417F528C-B317-4C60-8F43-53DE0EAD212A}" srcOrd="0" destOrd="0" presId="urn:microsoft.com/office/officeart/2005/8/layout/StepDownProcess"/>
    <dgm:cxn modelId="{EED2E8C9-8C37-40CE-80FB-743033E4DCD4}" type="presOf" srcId="{5DEA2362-3CB3-43CF-B5AF-356A46ABF672}" destId="{08A1AA3F-96F5-442F-97D4-F8D47E63366A}" srcOrd="0" destOrd="0" presId="urn:microsoft.com/office/officeart/2005/8/layout/StepDownProcess"/>
    <dgm:cxn modelId="{078F787F-982E-4696-ACAC-3C5C8F36C5C5}" type="presParOf" srcId="{08A1AA3F-96F5-442F-97D4-F8D47E63366A}" destId="{59D90D50-57DB-4F9A-95FE-EFA9F1B28C0C}" srcOrd="0" destOrd="0" presId="urn:microsoft.com/office/officeart/2005/8/layout/StepDownProcess"/>
    <dgm:cxn modelId="{BA45A9B7-BBC0-4D3D-9A06-5068E6CD96FA}" type="presParOf" srcId="{59D90D50-57DB-4F9A-95FE-EFA9F1B28C0C}" destId="{C09BD4D8-0099-47E9-A602-675464285024}" srcOrd="0" destOrd="0" presId="urn:microsoft.com/office/officeart/2005/8/layout/StepDownProcess"/>
    <dgm:cxn modelId="{DC9358EB-8BD7-4BBF-9CF2-77D0786646D8}" type="presParOf" srcId="{59D90D50-57DB-4F9A-95FE-EFA9F1B28C0C}" destId="{323E36E1-C30B-4F8C-BA11-B0AD8E2BBF16}" srcOrd="1" destOrd="0" presId="urn:microsoft.com/office/officeart/2005/8/layout/StepDownProcess"/>
    <dgm:cxn modelId="{FF6B268A-D63E-4107-855C-9411D21B8BDC}" type="presParOf" srcId="{59D90D50-57DB-4F9A-95FE-EFA9F1B28C0C}" destId="{A00947BA-D1C5-4493-B500-56AC853579D5}" srcOrd="2" destOrd="0" presId="urn:microsoft.com/office/officeart/2005/8/layout/StepDownProcess"/>
    <dgm:cxn modelId="{50D6EFDD-BB97-4FFB-B594-9ED8A2789E84}" type="presParOf" srcId="{08A1AA3F-96F5-442F-97D4-F8D47E63366A}" destId="{9A0A0E5F-5FE9-4DED-8704-421AEAB2F712}" srcOrd="1" destOrd="0" presId="urn:microsoft.com/office/officeart/2005/8/layout/StepDownProcess"/>
    <dgm:cxn modelId="{7656CC8F-4E50-419E-A193-897750357179}" type="presParOf" srcId="{08A1AA3F-96F5-442F-97D4-F8D47E63366A}" destId="{ADE6FBD4-ECB7-4844-BBA7-4A4E49817382}" srcOrd="2" destOrd="0" presId="urn:microsoft.com/office/officeart/2005/8/layout/StepDownProcess"/>
    <dgm:cxn modelId="{36189C78-5F53-4770-B940-D89EFD46B201}" type="presParOf" srcId="{ADE6FBD4-ECB7-4844-BBA7-4A4E49817382}" destId="{2C5E3DFF-9C67-4983-87AD-418A82C59C44}" srcOrd="0" destOrd="0" presId="urn:microsoft.com/office/officeart/2005/8/layout/StepDownProcess"/>
    <dgm:cxn modelId="{9D8F5763-EB97-4C35-A611-BC940083C5AB}" type="presParOf" srcId="{ADE6FBD4-ECB7-4844-BBA7-4A4E49817382}" destId="{AFAECBF3-CD70-487E-9AD1-997A571A1530}" srcOrd="1" destOrd="0" presId="urn:microsoft.com/office/officeart/2005/8/layout/StepDownProcess"/>
    <dgm:cxn modelId="{1A8AFABA-D0CB-4C4D-B83C-A29E4E27B07F}" type="presParOf" srcId="{ADE6FBD4-ECB7-4844-BBA7-4A4E49817382}" destId="{8165836E-EDD4-4059-8713-D98771C21C54}" srcOrd="2" destOrd="0" presId="urn:microsoft.com/office/officeart/2005/8/layout/StepDownProcess"/>
    <dgm:cxn modelId="{363C73BC-9232-4739-ADC2-5A62F713C393}" type="presParOf" srcId="{08A1AA3F-96F5-442F-97D4-F8D47E63366A}" destId="{157608C4-3F1E-4907-AE44-0D43C6827496}" srcOrd="3" destOrd="0" presId="urn:microsoft.com/office/officeart/2005/8/layout/StepDownProcess"/>
    <dgm:cxn modelId="{1F8905C8-AEB3-46D5-A078-2EE0C3B78002}" type="presParOf" srcId="{08A1AA3F-96F5-442F-97D4-F8D47E63366A}" destId="{E82B37EB-09D3-4830-8090-0DAE43CE0256}" srcOrd="4" destOrd="0" presId="urn:microsoft.com/office/officeart/2005/8/layout/StepDownProcess"/>
    <dgm:cxn modelId="{8C252012-C7D5-4C2B-89C3-4A7FC6646F07}" type="presParOf" srcId="{E82B37EB-09D3-4830-8090-0DAE43CE0256}" destId="{5E248130-3CC0-4E88-94CE-796B0B31790F}" srcOrd="0" destOrd="0" presId="urn:microsoft.com/office/officeart/2005/8/layout/StepDownProcess"/>
    <dgm:cxn modelId="{6A597F5D-D812-4E2D-961B-6B2558672C4D}" type="presParOf" srcId="{E82B37EB-09D3-4830-8090-0DAE43CE0256}" destId="{586C3D33-01C7-4DD2-A4BE-BE6DEA3F011D}" srcOrd="1" destOrd="0" presId="urn:microsoft.com/office/officeart/2005/8/layout/StepDownProcess"/>
    <dgm:cxn modelId="{EBA6B369-8E68-4DAF-B536-C50A4F858A07}" type="presParOf" srcId="{E82B37EB-09D3-4830-8090-0DAE43CE0256}" destId="{B936F89B-FEF4-48E9-828E-A92FA754661C}" srcOrd="2" destOrd="0" presId="urn:microsoft.com/office/officeart/2005/8/layout/StepDownProcess"/>
    <dgm:cxn modelId="{DABB49B1-EB5E-4AAD-ADA1-4945868B3D74}" type="presParOf" srcId="{08A1AA3F-96F5-442F-97D4-F8D47E63366A}" destId="{39F4BA30-3858-44D8-B79D-F4171780A543}" srcOrd="5" destOrd="0" presId="urn:microsoft.com/office/officeart/2005/8/layout/StepDownProcess"/>
    <dgm:cxn modelId="{BC7B4266-3324-4B06-871E-991A670428A1}" type="presParOf" srcId="{08A1AA3F-96F5-442F-97D4-F8D47E63366A}" destId="{1E69B330-91C9-40E9-A973-B03C92878F92}" srcOrd="6" destOrd="0" presId="urn:microsoft.com/office/officeart/2005/8/layout/StepDownProcess"/>
    <dgm:cxn modelId="{6BB37BCA-126F-4143-A1B8-A4CA0712F308}" type="presParOf" srcId="{1E69B330-91C9-40E9-A973-B03C92878F92}" destId="{9B350F47-7429-41B3-A1CE-FEE178C6CA15}" srcOrd="0" destOrd="0" presId="urn:microsoft.com/office/officeart/2005/8/layout/StepDownProcess"/>
    <dgm:cxn modelId="{31F101EE-AE07-45F0-852E-ED0709961DA1}" type="presParOf" srcId="{1E69B330-91C9-40E9-A973-B03C92878F92}" destId="{3856C495-CC3A-4B85-AAC4-7A4512303BC2}" srcOrd="1" destOrd="0" presId="urn:microsoft.com/office/officeart/2005/8/layout/StepDownProcess"/>
    <dgm:cxn modelId="{20F8F32D-D24B-42EE-994E-120B63245B2F}" type="presParOf" srcId="{1E69B330-91C9-40E9-A973-B03C92878F92}" destId="{2D49A938-C70D-4D39-A007-983A4FDC91E6}" srcOrd="2" destOrd="0" presId="urn:microsoft.com/office/officeart/2005/8/layout/StepDownProcess"/>
    <dgm:cxn modelId="{572D5EA3-2F35-4B50-BB62-5A349DCB1FA1}" type="presParOf" srcId="{08A1AA3F-96F5-442F-97D4-F8D47E63366A}" destId="{755DB868-B363-425E-AB76-E7E1DFA848C6}" srcOrd="7" destOrd="0" presId="urn:microsoft.com/office/officeart/2005/8/layout/StepDownProcess"/>
    <dgm:cxn modelId="{7BD4E4AF-9AA2-4114-92F8-7540649AF7DE}" type="presParOf" srcId="{08A1AA3F-96F5-442F-97D4-F8D47E63366A}" destId="{C8E4AC92-D5BC-4BB9-B2B3-844CFFDD285E}" srcOrd="8" destOrd="0" presId="urn:microsoft.com/office/officeart/2005/8/layout/StepDownProcess"/>
    <dgm:cxn modelId="{DF32BA66-BD28-490A-8291-206363BA7B8E}" type="presParOf" srcId="{C8E4AC92-D5BC-4BB9-B2B3-844CFFDD285E}" destId="{52EBADD5-4A32-4BAA-B7C0-5DDF8763E530}" srcOrd="0" destOrd="0" presId="urn:microsoft.com/office/officeart/2005/8/layout/StepDownProcess"/>
    <dgm:cxn modelId="{380326AE-6CD9-4241-B9B7-E398DFBD27D3}" type="presParOf" srcId="{C8E4AC92-D5BC-4BB9-B2B3-844CFFDD285E}" destId="{417F528C-B317-4C60-8F43-53DE0EAD212A}" srcOrd="1" destOrd="0" presId="urn:microsoft.com/office/officeart/2005/8/layout/StepDownProcess"/>
    <dgm:cxn modelId="{396B4925-EFFB-4932-9CC6-68165279140B}" type="presParOf" srcId="{C8E4AC92-D5BC-4BB9-B2B3-844CFFDD285E}" destId="{6863BFD8-3AD9-45CC-A648-F4A4B684F4CF}" srcOrd="2" destOrd="0" presId="urn:microsoft.com/office/officeart/2005/8/layout/StepDownProcess"/>
    <dgm:cxn modelId="{AD85A221-40D5-4CB9-A996-9C3407CCFEEF}" type="presParOf" srcId="{08A1AA3F-96F5-442F-97D4-F8D47E63366A}" destId="{2B2E10D0-86EF-4C7A-841D-BBA22368571E}" srcOrd="9" destOrd="0" presId="urn:microsoft.com/office/officeart/2005/8/layout/StepDownProcess"/>
    <dgm:cxn modelId="{FD578187-FA2A-4C52-BBBC-A1647A6C49C4}" type="presParOf" srcId="{08A1AA3F-96F5-442F-97D4-F8D47E63366A}" destId="{4EC87ACC-F3B7-4FC9-8B02-A40B2F4FB663}" srcOrd="10" destOrd="0" presId="urn:microsoft.com/office/officeart/2005/8/layout/StepDownProcess"/>
    <dgm:cxn modelId="{2DB76BF6-B76D-410C-961E-84FC68BEF7CC}" type="presParOf" srcId="{4EC87ACC-F3B7-4FC9-8B02-A40B2F4FB663}" destId="{5335ADA6-3FBA-4C48-8E77-014B6377403A}" srcOrd="0" destOrd="0" presId="urn:microsoft.com/office/officeart/2005/8/layout/StepDown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9BD4D8-0099-47E9-A602-675464285024}">
      <dsp:nvSpPr>
        <dsp:cNvPr id="0" name=""/>
        <dsp:cNvSpPr/>
      </dsp:nvSpPr>
      <dsp:spPr>
        <a:xfrm rot="5400000">
          <a:off x="1269923" y="596470"/>
          <a:ext cx="513427" cy="584519"/>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23E36E1-C30B-4F8C-BA11-B0AD8E2BBF16}">
      <dsp:nvSpPr>
        <dsp:cNvPr id="0" name=""/>
        <dsp:cNvSpPr/>
      </dsp:nvSpPr>
      <dsp:spPr>
        <a:xfrm>
          <a:off x="1133896" y="27325"/>
          <a:ext cx="864309" cy="604988"/>
        </a:xfrm>
        <a:prstGeom prst="roundRect">
          <a:avLst>
            <a:gd name="adj" fmla="val 16670"/>
          </a:avLst>
        </a:prstGeom>
        <a:solidFill>
          <a:srgbClr val="08748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Application Submittal</a:t>
          </a:r>
        </a:p>
      </dsp:txBody>
      <dsp:txXfrm>
        <a:off x="1163434" y="56863"/>
        <a:ext cx="805233" cy="545912"/>
      </dsp:txXfrm>
    </dsp:sp>
    <dsp:sp modelId="{A00947BA-D1C5-4493-B500-56AC853579D5}">
      <dsp:nvSpPr>
        <dsp:cNvPr id="0" name=""/>
        <dsp:cNvSpPr/>
      </dsp:nvSpPr>
      <dsp:spPr>
        <a:xfrm>
          <a:off x="1998206" y="85025"/>
          <a:ext cx="628616" cy="488978"/>
        </a:xfrm>
        <a:prstGeom prst="rect">
          <a:avLst/>
        </a:prstGeom>
        <a:noFill/>
        <a:ln>
          <a:noFill/>
        </a:ln>
        <a:effectLst/>
      </dsp:spPr>
      <dsp:style>
        <a:lnRef idx="0">
          <a:scrgbClr r="0" g="0" b="0"/>
        </a:lnRef>
        <a:fillRef idx="0">
          <a:scrgbClr r="0" g="0" b="0"/>
        </a:fillRef>
        <a:effectRef idx="0">
          <a:scrgbClr r="0" g="0" b="0"/>
        </a:effectRef>
        <a:fontRef idx="minor"/>
      </dsp:style>
    </dsp:sp>
    <dsp:sp modelId="{2C5E3DFF-9C67-4983-87AD-418A82C59C44}">
      <dsp:nvSpPr>
        <dsp:cNvPr id="0" name=""/>
        <dsp:cNvSpPr/>
      </dsp:nvSpPr>
      <dsp:spPr>
        <a:xfrm rot="5400000">
          <a:off x="1986528" y="1276072"/>
          <a:ext cx="513427" cy="584519"/>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FAECBF3-CD70-487E-9AD1-997A571A1530}">
      <dsp:nvSpPr>
        <dsp:cNvPr id="0" name=""/>
        <dsp:cNvSpPr/>
      </dsp:nvSpPr>
      <dsp:spPr>
        <a:xfrm>
          <a:off x="1850500" y="706927"/>
          <a:ext cx="864309" cy="604988"/>
        </a:xfrm>
        <a:prstGeom prst="roundRect">
          <a:avLst>
            <a:gd name="adj" fmla="val 16670"/>
          </a:avLst>
        </a:prstGeom>
        <a:solidFill>
          <a:srgbClr val="08748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Compliance Review</a:t>
          </a:r>
        </a:p>
      </dsp:txBody>
      <dsp:txXfrm>
        <a:off x="1880038" y="736465"/>
        <a:ext cx="805233" cy="545912"/>
      </dsp:txXfrm>
    </dsp:sp>
    <dsp:sp modelId="{8165836E-EDD4-4059-8713-D98771C21C54}">
      <dsp:nvSpPr>
        <dsp:cNvPr id="0" name=""/>
        <dsp:cNvSpPr/>
      </dsp:nvSpPr>
      <dsp:spPr>
        <a:xfrm>
          <a:off x="2714810" y="764627"/>
          <a:ext cx="628616" cy="488978"/>
        </a:xfrm>
        <a:prstGeom prst="rect">
          <a:avLst/>
        </a:prstGeom>
        <a:noFill/>
        <a:ln>
          <a:noFill/>
        </a:ln>
        <a:effectLst/>
      </dsp:spPr>
      <dsp:style>
        <a:lnRef idx="0">
          <a:scrgbClr r="0" g="0" b="0"/>
        </a:lnRef>
        <a:fillRef idx="0">
          <a:scrgbClr r="0" g="0" b="0"/>
        </a:fillRef>
        <a:effectRef idx="0">
          <a:scrgbClr r="0" g="0" b="0"/>
        </a:effectRef>
        <a:fontRef idx="minor"/>
      </dsp:style>
    </dsp:sp>
    <dsp:sp modelId="{5E248130-3CC0-4E88-94CE-796B0B31790F}">
      <dsp:nvSpPr>
        <dsp:cNvPr id="0" name=""/>
        <dsp:cNvSpPr/>
      </dsp:nvSpPr>
      <dsp:spPr>
        <a:xfrm rot="5400000">
          <a:off x="2703132" y="1955674"/>
          <a:ext cx="513427" cy="584519"/>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86C3D33-01C7-4DD2-A4BE-BE6DEA3F011D}">
      <dsp:nvSpPr>
        <dsp:cNvPr id="0" name=""/>
        <dsp:cNvSpPr/>
      </dsp:nvSpPr>
      <dsp:spPr>
        <a:xfrm>
          <a:off x="2567105" y="1386529"/>
          <a:ext cx="864309" cy="604988"/>
        </a:xfrm>
        <a:prstGeom prst="roundRect">
          <a:avLst>
            <a:gd name="adj" fmla="val 16670"/>
          </a:avLst>
        </a:prstGeom>
        <a:solidFill>
          <a:srgbClr val="08748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Independent Technical Review</a:t>
          </a:r>
        </a:p>
      </dsp:txBody>
      <dsp:txXfrm>
        <a:off x="2596643" y="1416067"/>
        <a:ext cx="805233" cy="545912"/>
      </dsp:txXfrm>
    </dsp:sp>
    <dsp:sp modelId="{B936F89B-FEF4-48E9-828E-A92FA754661C}">
      <dsp:nvSpPr>
        <dsp:cNvPr id="0" name=""/>
        <dsp:cNvSpPr/>
      </dsp:nvSpPr>
      <dsp:spPr>
        <a:xfrm>
          <a:off x="3431415" y="1444229"/>
          <a:ext cx="628616" cy="488978"/>
        </a:xfrm>
        <a:prstGeom prst="rect">
          <a:avLst/>
        </a:prstGeom>
        <a:noFill/>
        <a:ln>
          <a:noFill/>
        </a:ln>
        <a:effectLst/>
      </dsp:spPr>
      <dsp:style>
        <a:lnRef idx="0">
          <a:scrgbClr r="0" g="0" b="0"/>
        </a:lnRef>
        <a:fillRef idx="0">
          <a:scrgbClr r="0" g="0" b="0"/>
        </a:fillRef>
        <a:effectRef idx="0">
          <a:scrgbClr r="0" g="0" b="0"/>
        </a:effectRef>
        <a:fontRef idx="minor"/>
      </dsp:style>
    </dsp:sp>
    <dsp:sp modelId="{9B350F47-7429-41B3-A1CE-FEE178C6CA15}">
      <dsp:nvSpPr>
        <dsp:cNvPr id="0" name=""/>
        <dsp:cNvSpPr/>
      </dsp:nvSpPr>
      <dsp:spPr>
        <a:xfrm rot="5400000">
          <a:off x="3419737" y="2635276"/>
          <a:ext cx="513427" cy="584519"/>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856C495-CC3A-4B85-AAC4-7A4512303BC2}">
      <dsp:nvSpPr>
        <dsp:cNvPr id="0" name=""/>
        <dsp:cNvSpPr/>
      </dsp:nvSpPr>
      <dsp:spPr>
        <a:xfrm>
          <a:off x="3283709" y="2066131"/>
          <a:ext cx="864309" cy="604988"/>
        </a:xfrm>
        <a:prstGeom prst="roundRect">
          <a:avLst>
            <a:gd name="adj" fmla="val 16670"/>
          </a:avLst>
        </a:prstGeom>
        <a:solidFill>
          <a:srgbClr val="08748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Application Scoring by NDTA</a:t>
          </a:r>
        </a:p>
      </dsp:txBody>
      <dsp:txXfrm>
        <a:off x="3313247" y="2095669"/>
        <a:ext cx="805233" cy="545912"/>
      </dsp:txXfrm>
    </dsp:sp>
    <dsp:sp modelId="{2D49A938-C70D-4D39-A007-983A4FDC91E6}">
      <dsp:nvSpPr>
        <dsp:cNvPr id="0" name=""/>
        <dsp:cNvSpPr/>
      </dsp:nvSpPr>
      <dsp:spPr>
        <a:xfrm>
          <a:off x="4148019" y="2123831"/>
          <a:ext cx="628616" cy="488978"/>
        </a:xfrm>
        <a:prstGeom prst="rect">
          <a:avLst/>
        </a:prstGeom>
        <a:noFill/>
        <a:ln>
          <a:noFill/>
        </a:ln>
        <a:effectLst/>
      </dsp:spPr>
      <dsp:style>
        <a:lnRef idx="0">
          <a:scrgbClr r="0" g="0" b="0"/>
        </a:lnRef>
        <a:fillRef idx="0">
          <a:scrgbClr r="0" g="0" b="0"/>
        </a:fillRef>
        <a:effectRef idx="0">
          <a:scrgbClr r="0" g="0" b="0"/>
        </a:effectRef>
        <a:fontRef idx="minor"/>
      </dsp:style>
    </dsp:sp>
    <dsp:sp modelId="{52EBADD5-4A32-4BAA-B7C0-5DDF8763E530}">
      <dsp:nvSpPr>
        <dsp:cNvPr id="0" name=""/>
        <dsp:cNvSpPr/>
      </dsp:nvSpPr>
      <dsp:spPr>
        <a:xfrm rot="5400000">
          <a:off x="4136341" y="3314878"/>
          <a:ext cx="513427" cy="584519"/>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17F528C-B317-4C60-8F43-53DE0EAD212A}">
      <dsp:nvSpPr>
        <dsp:cNvPr id="0" name=""/>
        <dsp:cNvSpPr/>
      </dsp:nvSpPr>
      <dsp:spPr>
        <a:xfrm>
          <a:off x="4000314" y="2745733"/>
          <a:ext cx="864309" cy="604988"/>
        </a:xfrm>
        <a:prstGeom prst="roundRect">
          <a:avLst>
            <a:gd name="adj" fmla="val 16670"/>
          </a:avLst>
        </a:prstGeom>
        <a:solidFill>
          <a:srgbClr val="08748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NDTA Recommendation to Industrial Commission</a:t>
          </a:r>
        </a:p>
      </dsp:txBody>
      <dsp:txXfrm>
        <a:off x="4029852" y="2775271"/>
        <a:ext cx="805233" cy="545912"/>
      </dsp:txXfrm>
    </dsp:sp>
    <dsp:sp modelId="{6863BFD8-3AD9-45CC-A648-F4A4B684F4CF}">
      <dsp:nvSpPr>
        <dsp:cNvPr id="0" name=""/>
        <dsp:cNvSpPr/>
      </dsp:nvSpPr>
      <dsp:spPr>
        <a:xfrm>
          <a:off x="4864624" y="2803432"/>
          <a:ext cx="628616" cy="488978"/>
        </a:xfrm>
        <a:prstGeom prst="rect">
          <a:avLst/>
        </a:prstGeom>
        <a:noFill/>
        <a:ln>
          <a:noFill/>
        </a:ln>
        <a:effectLst/>
      </dsp:spPr>
      <dsp:style>
        <a:lnRef idx="0">
          <a:scrgbClr r="0" g="0" b="0"/>
        </a:lnRef>
        <a:fillRef idx="0">
          <a:scrgbClr r="0" g="0" b="0"/>
        </a:fillRef>
        <a:effectRef idx="0">
          <a:scrgbClr r="0" g="0" b="0"/>
        </a:effectRef>
        <a:fontRef idx="minor"/>
      </dsp:style>
    </dsp:sp>
    <dsp:sp modelId="{5335ADA6-3FBA-4C48-8E77-014B6377403A}">
      <dsp:nvSpPr>
        <dsp:cNvPr id="0" name=""/>
        <dsp:cNvSpPr/>
      </dsp:nvSpPr>
      <dsp:spPr>
        <a:xfrm>
          <a:off x="4716918" y="3425335"/>
          <a:ext cx="864309" cy="604988"/>
        </a:xfrm>
        <a:prstGeom prst="roundRect">
          <a:avLst>
            <a:gd name="adj" fmla="val 16670"/>
          </a:avLst>
        </a:prstGeom>
        <a:solidFill>
          <a:srgbClr val="08748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Industrial Commission Approval</a:t>
          </a:r>
        </a:p>
      </dsp:txBody>
      <dsp:txXfrm>
        <a:off x="4746456" y="3454873"/>
        <a:ext cx="805233" cy="545912"/>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12cedc-7e99-414e-a6fb-89f88ac1b348">
      <Terms xmlns="http://schemas.microsoft.com/office/infopath/2007/PartnerControls"/>
    </lcf76f155ced4ddcb4097134ff3c332f>
    <_ip_UnifiedCompliancePolicyUIAction xmlns="http://schemas.microsoft.com/sharepoint/v3" xsi:nil="true"/>
    <TaxCatchAll xmlns="00591785-4511-427e-86a6-72c3ab253bea"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C0FBBB8BE81841BAFE8E1A580F0C6C" ma:contentTypeVersion="17" ma:contentTypeDescription="Create a new document." ma:contentTypeScope="" ma:versionID="52ac949e3076c38ca51d04821e19c667">
  <xsd:schema xmlns:xsd="http://www.w3.org/2001/XMLSchema" xmlns:xs="http://www.w3.org/2001/XMLSchema" xmlns:p="http://schemas.microsoft.com/office/2006/metadata/properties" xmlns:ns1="http://schemas.microsoft.com/sharepoint/v3" xmlns:ns2="2a12cedc-7e99-414e-a6fb-89f88ac1b348" xmlns:ns3="00591785-4511-427e-86a6-72c3ab253bea" targetNamespace="http://schemas.microsoft.com/office/2006/metadata/properties" ma:root="true" ma:fieldsID="7a4345d9675227d083490507680cbd46" ns1:_="" ns2:_="" ns3:_="">
    <xsd:import namespace="http://schemas.microsoft.com/sharepoint/v3"/>
    <xsd:import namespace="2a12cedc-7e99-414e-a6fb-89f88ac1b348"/>
    <xsd:import namespace="00591785-4511-427e-86a6-72c3ab253b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2cedc-7e99-414e-a6fb-89f88ac1b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3e7c0a-18e3-4923-8a9d-b025019d41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91785-4511-427e-86a6-72c3ab253b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766a20-aaf6-45b2-9c58-f8d7bf5b85f1}" ma:internalName="TaxCatchAll" ma:showField="CatchAllData" ma:web="00591785-4511-427e-86a6-72c3ab253b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ABB11-23A2-44B8-8EDD-6C9826B0F5FA}">
  <ds:schemaRefs>
    <ds:schemaRef ds:uri="http://schemas.microsoft.com/sharepoint/v3/contenttype/forms"/>
  </ds:schemaRefs>
</ds:datastoreItem>
</file>

<file path=customXml/itemProps2.xml><?xml version="1.0" encoding="utf-8"?>
<ds:datastoreItem xmlns:ds="http://schemas.openxmlformats.org/officeDocument/2006/customXml" ds:itemID="{736741F7-8230-4550-A232-72CBBCEFA5BE}">
  <ds:schemaRefs>
    <ds:schemaRef ds:uri="http://schemas.microsoft.com/office/2006/metadata/properties"/>
    <ds:schemaRef ds:uri="http://schemas.microsoft.com/office/infopath/2007/PartnerControls"/>
    <ds:schemaRef ds:uri="2a12cedc-7e99-414e-a6fb-89f88ac1b348"/>
    <ds:schemaRef ds:uri="http://schemas.microsoft.com/sharepoint/v3"/>
    <ds:schemaRef ds:uri="00591785-4511-427e-86a6-72c3ab253bea"/>
  </ds:schemaRefs>
</ds:datastoreItem>
</file>

<file path=customXml/itemProps3.xml><?xml version="1.0" encoding="utf-8"?>
<ds:datastoreItem xmlns:ds="http://schemas.openxmlformats.org/officeDocument/2006/customXml" ds:itemID="{19F4CBCA-7B0F-4800-83B8-592CEAB71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12cedc-7e99-414e-a6fb-89f88ac1b348"/>
    <ds:schemaRef ds:uri="00591785-4511-427e-86a6-72c3ab253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Kouba, Stacy</dc:creator>
  <cp:keywords/>
  <dc:description/>
  <cp:lastModifiedBy>Claire Vigesaa</cp:lastModifiedBy>
  <cp:revision>2</cp:revision>
  <cp:lastPrinted>2023-09-19T19:33:00Z</cp:lastPrinted>
  <dcterms:created xsi:type="dcterms:W3CDTF">2023-09-25T15:48:00Z</dcterms:created>
  <dcterms:modified xsi:type="dcterms:W3CDTF">2023-09-25T15:48:00Z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0x010100F9C0FBBB8BE81841BAFE8E1A580F0C6C</vt:lpwstr>
  </property>
  <property fmtid="{D5CDD505-2E9C-101B-9397-08002B2CF9AE}" pid="3" name="MediaServiceImageTags">
    <vt:lpwstr/>
  </property>
</Properties>
</file>